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7237A" w14:textId="77777777" w:rsidR="00911238" w:rsidRPr="00EB7A1B" w:rsidRDefault="000F3BE6" w:rsidP="00EB7A1B">
      <w:pPr>
        <w:shd w:val="clear" w:color="auto" w:fill="F7F7F7"/>
        <w:spacing w:before="120" w:after="0" w:line="360" w:lineRule="exact"/>
        <w:ind w:firstLine="567"/>
        <w:jc w:val="both"/>
        <w:textAlignment w:val="baseline"/>
        <w:rPr>
          <w:rFonts w:eastAsia="Times New Roman" w:cs="Times New Roman"/>
          <w:b/>
          <w:bCs/>
          <w:kern w:val="36"/>
          <w:szCs w:val="28"/>
        </w:rPr>
      </w:pPr>
      <w:r w:rsidRPr="000F3BE6">
        <w:rPr>
          <w:rFonts w:eastAsia="Times New Roman" w:cs="Times New Roman"/>
          <w:b/>
          <w:bCs/>
          <w:kern w:val="36"/>
          <w:szCs w:val="28"/>
        </w:rPr>
        <w:t xml:space="preserve">Hướng dẫn </w:t>
      </w:r>
      <w:r w:rsidRPr="00EB7A1B">
        <w:rPr>
          <w:rFonts w:eastAsia="Times New Roman" w:cs="Times New Roman"/>
          <w:b/>
          <w:bCs/>
          <w:kern w:val="36"/>
          <w:szCs w:val="28"/>
        </w:rPr>
        <w:t xml:space="preserve">và Đề cương </w:t>
      </w:r>
      <w:r w:rsidRPr="000F3BE6">
        <w:rPr>
          <w:rFonts w:eastAsia="Times New Roman" w:cs="Times New Roman"/>
          <w:b/>
          <w:bCs/>
          <w:kern w:val="36"/>
          <w:szCs w:val="28"/>
        </w:rPr>
        <w:t>tuyên truyền kỷ niệm 70 năm Ngày Giải phóng Thủ đô</w:t>
      </w:r>
    </w:p>
    <w:p w14:paraId="2558F4CF" w14:textId="77777777" w:rsidR="000F3BE6" w:rsidRPr="000F3BE6" w:rsidRDefault="000854A5" w:rsidP="00EB7A1B">
      <w:pPr>
        <w:shd w:val="clear" w:color="auto" w:fill="F7F7F7"/>
        <w:spacing w:before="120" w:after="0" w:line="360" w:lineRule="exact"/>
        <w:ind w:firstLine="567"/>
        <w:jc w:val="both"/>
        <w:textAlignment w:val="baseline"/>
        <w:rPr>
          <w:rFonts w:eastAsia="Times New Roman" w:cs="Times New Roman"/>
          <w:b/>
          <w:bCs/>
          <w:i/>
          <w:szCs w:val="28"/>
        </w:rPr>
      </w:pPr>
      <w:r w:rsidRPr="00617AC4">
        <w:rPr>
          <w:rFonts w:eastAsia="Times New Roman" w:cs="Times New Roman"/>
          <w:b/>
          <w:bCs/>
          <w:i/>
          <w:szCs w:val="28"/>
        </w:rPr>
        <w:t xml:space="preserve">I/ </w:t>
      </w:r>
      <w:r w:rsidR="000F3BE6" w:rsidRPr="000F3BE6">
        <w:rPr>
          <w:rFonts w:eastAsia="Times New Roman" w:cs="Times New Roman"/>
          <w:b/>
          <w:bCs/>
          <w:i/>
          <w:szCs w:val="28"/>
        </w:rPr>
        <w:t>Ngày 20</w:t>
      </w:r>
      <w:r w:rsidRPr="00617AC4">
        <w:rPr>
          <w:rFonts w:eastAsia="Times New Roman" w:cs="Times New Roman"/>
          <w:b/>
          <w:bCs/>
          <w:i/>
          <w:szCs w:val="28"/>
        </w:rPr>
        <w:t>-</w:t>
      </w:r>
      <w:r w:rsidR="000F3BE6" w:rsidRPr="000F3BE6">
        <w:rPr>
          <w:rFonts w:eastAsia="Times New Roman" w:cs="Times New Roman"/>
          <w:b/>
          <w:bCs/>
          <w:i/>
          <w:szCs w:val="28"/>
        </w:rPr>
        <w:t>6</w:t>
      </w:r>
      <w:r w:rsidRPr="00617AC4">
        <w:rPr>
          <w:rFonts w:eastAsia="Times New Roman" w:cs="Times New Roman"/>
          <w:b/>
          <w:bCs/>
          <w:i/>
          <w:szCs w:val="28"/>
        </w:rPr>
        <w:t>-2024</w:t>
      </w:r>
      <w:r w:rsidR="000F3BE6" w:rsidRPr="000F3BE6">
        <w:rPr>
          <w:rFonts w:eastAsia="Times New Roman" w:cs="Times New Roman"/>
          <w:b/>
          <w:bCs/>
          <w:i/>
          <w:szCs w:val="28"/>
        </w:rPr>
        <w:t xml:space="preserve">, Ban Tuyên giáo Trung ương ban hành Hướng dẫn số 158- HD/BTGTW về tuyên truyền kỷ niệm 70 năm Ngày Giải phóng Thủ đô (10/10/1954 - 10/10/2024). </w:t>
      </w:r>
      <w:r w:rsidRPr="00617AC4">
        <w:rPr>
          <w:rFonts w:eastAsia="Times New Roman" w:cs="Times New Roman"/>
          <w:b/>
          <w:bCs/>
          <w:i/>
          <w:szCs w:val="28"/>
        </w:rPr>
        <w:t xml:space="preserve">Nội dung </w:t>
      </w:r>
      <w:r w:rsidR="000F3BE6" w:rsidRPr="000F3BE6">
        <w:rPr>
          <w:rFonts w:eastAsia="Times New Roman" w:cs="Times New Roman"/>
          <w:b/>
          <w:bCs/>
          <w:i/>
          <w:szCs w:val="28"/>
        </w:rPr>
        <w:t>văn bản Hướng dẫn</w:t>
      </w:r>
      <w:r w:rsidRPr="00617AC4">
        <w:rPr>
          <w:rFonts w:eastAsia="Times New Roman" w:cs="Times New Roman"/>
          <w:b/>
          <w:bCs/>
          <w:i/>
          <w:szCs w:val="28"/>
        </w:rPr>
        <w:t xml:space="preserve"> sau:</w:t>
      </w:r>
    </w:p>
    <w:p w14:paraId="60B47BD8"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Căn cứ Quyết định số 88-QĐ/TW, ngày 01/12/2022 của Bộ Chính trị về chức năng, nhiệm vụ, quyền hạn, tổ chức bộ máy của Ban Tuyên giáo Trung ương;</w:t>
      </w:r>
    </w:p>
    <w:p w14:paraId="06FFF4B9"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Thực hiện ý kiến chỉ đạo của Ban Bí thư Trung ương Đảng tại Công văn số 4571-CV/VPTW, ngày 19/8/2022 của Văn phòng Trung ương Đảng về việc tổ chức kỷ niệm một số ngày lễ lớn và sự kiện lịch sử quan trọng trong 03 năm 2023 - 2025, Ban Tuyên giáo Trung ương đã ban hành Hướng dẫn số 69-HD/BTGTW, ngày 20/9/2022 và Hướng dẫn số 126-HD/BTGTW, ngày 19/12/2023; nay hướng dẫn cụ thể công tác tuyên truyền kỷ niệm 70 năm Ngày Giải phóng Thủ đô (10/10/1954 - 10/10/2024)</w:t>
      </w:r>
      <w:r w:rsidRPr="00EB7A1B">
        <w:rPr>
          <w:rFonts w:eastAsia="Times New Roman" w:cs="Times New Roman"/>
          <w:b/>
          <w:bCs/>
          <w:szCs w:val="28"/>
          <w:bdr w:val="none" w:sz="0" w:space="0" w:color="auto" w:frame="1"/>
        </w:rPr>
        <w:t>, </w:t>
      </w:r>
      <w:r w:rsidRPr="000F3BE6">
        <w:rPr>
          <w:rFonts w:eastAsia="Times New Roman" w:cs="Times New Roman"/>
          <w:szCs w:val="28"/>
          <w:bdr w:val="none" w:sz="0" w:space="0" w:color="auto" w:frame="1"/>
        </w:rPr>
        <w:t>như sau:</w:t>
      </w:r>
    </w:p>
    <w:p w14:paraId="245C1C39"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I. MỤC ĐÍCH, YÊU CẦU</w:t>
      </w:r>
    </w:p>
    <w:p w14:paraId="7CB38754"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1. Tuyên truyền sâu rộng trong cán bộ, đảng viên và Nhân dân về ý nghĩa, giá trị lịch sử to lớn của Ngày giải phóng Thủ đô trong sự nghiệp cách mạng đấu tranh vì độc lập dân tộc và chủ nghĩa xã hội; khẳng định sự lãnh đạo đúng đắn, sáng suốt của Đảng Cộng sản Việt Nam, Chủ tịch Hồ Chí Minh và tinh thần đại đoàn kết toàn dân tộc là nhân tố quyết định mọi thắng lợi của cách mạng Việt Nam.</w:t>
      </w:r>
    </w:p>
    <w:p w14:paraId="0E5B8C71"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2. Thông qua các hoạt động tuyên truyền kỷ niệm nhằm giáo dục truyền thống yêu nước, chủ nghĩa anh hùng cách mạng, tinh thần “quyết tử cho Tổ quốc quyết sinh”, anh dũng, kiên cường của quân và dân cả nước nói chung, của Thủ đô Hà Nội nói riêng trong cuộc kháng chiến giành độc lập dân tộc, thống nhất đất nước; cổ vũ, động viên cán bộ, đảng viên và Nhân dân đẩy mạnh công nghiệp hóa, hiện đại hóa, xây dựng Thủ đô Hà Nội phát triển toàn diện và bền vững; phấn đấu, nỗ lực vượt qua khó khăn, hoàn thành tốt các mục tiêu, nhiệm vụ chính trị trong năm 2024, thi đua lập thành tích chào mừng ngày lễ lớn của dân tộc, quyết tâm thực hiện thắng lợi nghị quyết đại hội đảng bộ các cấp nhiệm kỳ 2020 - 2025 và Nghị quyết Đại hội XIII của Đảng.</w:t>
      </w:r>
    </w:p>
    <w:p w14:paraId="69278651"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3. Công tác tuyên truyền kỷ niệm được tiến hành bằng các hình thức sinh động, thiết thực, hiệu quả, bảo đảm đúng quy định, có trọng tâm, trọng điểm, mang tính giáo dục sâu sắc; kết hợp đẩy mạnh tuyên truyền các phong trào thi đua yêu nước, triển khai thực hiện các nhiệm vụ phát triển kinh tế - xã hội, tuyên truyền các ngày lễ lớn và sự kiện chính trị quan trọng của đất nước, phù hợp với tình hình thực tế.</w:t>
      </w:r>
    </w:p>
    <w:p w14:paraId="2C58C544"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lastRenderedPageBreak/>
        <w:t>II. CHỦ ĐỀ VÀ NỘI DUNG TUYÊN TRUYỀN</w:t>
      </w:r>
    </w:p>
    <w:p w14:paraId="6494947F" w14:textId="77777777" w:rsidR="000F3BE6" w:rsidRPr="000F3BE6" w:rsidRDefault="000F3BE6" w:rsidP="00EB7A1B">
      <w:pPr>
        <w:numPr>
          <w:ilvl w:val="0"/>
          <w:numId w:val="2"/>
        </w:numPr>
        <w:shd w:val="clear" w:color="auto" w:fill="F7F7F7"/>
        <w:spacing w:before="120" w:after="0" w:line="360" w:lineRule="exact"/>
        <w:ind w:left="0"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Chủ đề tuyên truyền kỷ niệm</w:t>
      </w:r>
    </w:p>
    <w:p w14:paraId="3311C153"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“Hà Nội - Thủ đô của lương tri và phẩm giá con người - Nơi hội tụ, kết tinh và tỏa sáng những giá trị cao quý, tiêu biểu của dân tộc”</w:t>
      </w:r>
    </w:p>
    <w:p w14:paraId="4B326A4A" w14:textId="77777777" w:rsidR="000F3BE6" w:rsidRPr="000F3BE6" w:rsidRDefault="000F3BE6" w:rsidP="00EB7A1B">
      <w:pPr>
        <w:numPr>
          <w:ilvl w:val="0"/>
          <w:numId w:val="2"/>
        </w:numPr>
        <w:shd w:val="clear" w:color="auto" w:fill="F7F7F7"/>
        <w:spacing w:before="120" w:after="0" w:line="360" w:lineRule="exact"/>
        <w:ind w:left="0"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Nội dung tuyên truyền</w:t>
      </w:r>
    </w:p>
    <w:p w14:paraId="68246A41"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Ý nghĩa, giá trị lịch sử to lớn của Ngày Giải phóng Thủ đô; truyền thống cách mạng, tinh thần yêu nước, sức mạnh đại đoàn kết toàn dân tộc, lòng tự hào, tự tôn dân tộc và tự hào về Thủ đô nghìn năm văn hiến, anh hùng.</w:t>
      </w:r>
    </w:p>
    <w:p w14:paraId="580D237E"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Những thành tựu vĩ đại của Đảng và dân tộc ta đã đạt được trong sự nghiệp cách mạng đấu tranh giải phóng dân tộc, thống nhất đất nước, xây dựng và bảo vệ Tổ quốc Việt Nam xã hội chủ nghĩa; lịch sử, văn hóa, con người Hà Nội, những thành tựu nổi bật của Thủ đô sau 70 năm giải phóng, đặc biệt là sau gần 40 năm thực hiện đường lối đổi mới đất nước.</w:t>
      </w:r>
    </w:p>
    <w:p w14:paraId="0B17777D"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Chủ trương, đường lối của Đảng, chính sách, pháp luật của Nhà nước nói chung, của Đảng bộ thành phố Hà Nội nói riêng về xây dựng, phát triển Thủ đô Hà Nội “văn hiến - văn minh - hiện đại” và chủ trương phát triển đất nước, Thủ đô Hà Nội đến năm 2030, tập trung tuyên truyền Nghị quyết số 15-NQ/TW ngày 05/5/2022 của Bộ Chính trị về phương hướng phát triển Thủ đô Hà Nội đến năm 2030, tầm nhìn đến năm 2045.</w:t>
      </w:r>
    </w:p>
    <w:p w14:paraId="1E4F9A4E"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Những cống hiến, đóng góp của các tầng lớp Nhân dân, sự hy sinh to lớn của các thế hệ đi trước trong quá trình đấu tranh, bảo vệ, xây dựng, phát triển Thủ đô Hà Nội nghìn năm văn hiến; phát hiện, nhân rộng gương tập thể, cá nhân tiêu biểu trong lao động sản xuất, học tập và công tác trên các lĩnh vực, trong các phong trào thi đua yêu nước, xây dựng và bảo vệ Tổ quốc.</w:t>
      </w:r>
    </w:p>
    <w:p w14:paraId="6EDF5609"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Đấu tranh, phản bác thông tin, quan điểm sai trái, thù địch, xuyên tạc lịch sử, chống phá Đảng, Nhà nước, chia rẽ khối đại đoàn kết toàn dân tộc.</w:t>
      </w:r>
    </w:p>
    <w:p w14:paraId="08F47DDA"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III. CÁC HOẠT ĐỘNG TUYÊN TRUYỀN KỶ NIỆM</w:t>
      </w:r>
    </w:p>
    <w:p w14:paraId="268CBAEF"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1. </w:t>
      </w:r>
      <w:r w:rsidRPr="000F3BE6">
        <w:rPr>
          <w:rFonts w:eastAsia="Times New Roman" w:cs="Times New Roman"/>
          <w:szCs w:val="28"/>
          <w:bdr w:val="none" w:sz="0" w:space="0" w:color="auto" w:frame="1"/>
        </w:rPr>
        <w:t>Tổ chức Lễ dâng hương, dâng hoa vào Lăng viếng Chủ tịch Hồ Chí Minh và tưởng niệm các anh hùng liệt sĩ;</w:t>
      </w:r>
    </w:p>
    <w:p w14:paraId="7FEC3923"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2. Tổ chức Lễ kỷ niệm</w:t>
      </w:r>
    </w:p>
    <w:p w14:paraId="2458FD83"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Danh nghĩa tổ chức: Ban Chấp hành Trung ương Đảng Cộng sản Việt Nam, Quốc hội, Chủ tịch nước, Chính phủ nước Cộng hòa xã hội chủ nghĩa Việt Nam, Ủy ban Trung ương Mặt trận Tổ quốc Việt Nam và thành phố Hà Nội; </w:t>
      </w:r>
      <w:r w:rsidRPr="00EB7A1B">
        <w:rPr>
          <w:rFonts w:eastAsia="Times New Roman" w:cs="Times New Roman"/>
          <w:b/>
          <w:bCs/>
          <w:szCs w:val="28"/>
          <w:bdr w:val="none" w:sz="0" w:space="0" w:color="auto" w:frame="1"/>
        </w:rPr>
        <w:t>đ</w:t>
      </w:r>
      <w:r w:rsidRPr="000F3BE6">
        <w:rPr>
          <w:rFonts w:eastAsia="Times New Roman" w:cs="Times New Roman"/>
          <w:szCs w:val="28"/>
          <w:bdr w:val="none" w:sz="0" w:space="0" w:color="auto" w:frame="1"/>
        </w:rPr>
        <w:t>ồng chí Bí thư Thành ủy Hà Nội đọc diễn văn kỷ niệm.</w:t>
      </w:r>
    </w:p>
    <w:p w14:paraId="05023F91"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3. Tổ chức hội thảo khoa học cấp quốc gia;</w:t>
      </w:r>
    </w:p>
    <w:p w14:paraId="424D6143"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lastRenderedPageBreak/>
        <w:t>4. Tổ chức các hoạt động “đền ơn, đáp nghĩa”, tuyên dương và gặp mặt công dân ưu tú của Thủ đô;</w:t>
      </w:r>
    </w:p>
    <w:p w14:paraId="2D991B09"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5. Tổ chức các triển lãm về 70 năm Ngày Giải phóng Thủ đô;</w:t>
      </w:r>
    </w:p>
    <w:p w14:paraId="65AEFDFC"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6.</w:t>
      </w:r>
      <w:r w:rsidRPr="00EB7A1B">
        <w:rPr>
          <w:rFonts w:eastAsia="Times New Roman" w:cs="Times New Roman"/>
          <w:b/>
          <w:bCs/>
          <w:szCs w:val="28"/>
          <w:bdr w:val="none" w:sz="0" w:space="0" w:color="auto" w:frame="1"/>
        </w:rPr>
        <w:t> </w:t>
      </w:r>
      <w:r w:rsidRPr="000F3BE6">
        <w:rPr>
          <w:rFonts w:eastAsia="Times New Roman" w:cs="Times New Roman"/>
          <w:szCs w:val="28"/>
          <w:bdr w:val="none" w:sz="0" w:space="0" w:color="auto" w:frame="1"/>
        </w:rPr>
        <w:t>Tổ chức chương trình truyền hình trực tiếp chính luận nghệ thuật đặc biệt;</w:t>
      </w:r>
    </w:p>
    <w:p w14:paraId="0552A4F6"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7. Tu bổ, tôn tạo các di tích lịch sử cách mạng kháng chiến trên địa bàn các quận, huyện, thị xã, nhất là các di tích gắn với sự kiện giải phóng Thủ đô phục vụ công tác tuyên truyền, giáo dục truyền thống lịch sử và phát triển;</w:t>
      </w:r>
    </w:p>
    <w:p w14:paraId="4E8F20DF"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8. Xây dựng phim tài liệu;</w:t>
      </w:r>
    </w:p>
    <w:p w14:paraId="63ECEAFE"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9. Xây dựng phim tài liệu tuyên truyền bằng nhiều thứ tiếng dân tộc;</w:t>
      </w:r>
    </w:p>
    <w:p w14:paraId="13000644"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10. Tổ chức cuộc thi sáng tác kịch bản các thể loại phim truyện, phim tài liệu, phim hoạt hình theo chủ đề tuyên truyền;</w:t>
      </w:r>
    </w:p>
    <w:p w14:paraId="02FD1914"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11. Tổ chức các hoạt động thông tin, tuyên truyền ở Trung ương và địa phương bằng nhiều hình thức (trên báo chí, Internet, mạng xã hội; ấn phẩm, tài liệu tuyên truyền; sinh hoạt thường kỳ của các tổ chức chính trị - xã hội; các hoạt động cổ động trực quan) tùy theo điều kiện cụ thể của các địa phương, đơn vị.</w:t>
      </w:r>
    </w:p>
    <w:p w14:paraId="42B7B47C"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IV. TỔ CHỨC THỰC HIỆN</w:t>
      </w:r>
    </w:p>
    <w:p w14:paraId="1C93D6F0"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1. Các ban, bộ, ngành, địa phương, cơ quan, đơn vị được giao chủ trì, phối hợp tổ chức các hoạt động tuyên truyền kỷ niệm</w:t>
      </w:r>
    </w:p>
    <w:p w14:paraId="6EA97027"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1.1. Thành phố Hà Nội</w:t>
      </w:r>
    </w:p>
    <w:p w14:paraId="7540867F"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Chủ trì, phối hợp với Văn phòng Chính phủ và các cơ quan, đơn vị liên quan tổ chức Lễ dâng hương, dâng hoa, vào Lăng viếng Chủ tịch Hồ Chí Minh và tưởng niệm các anh hùng liệt sĩ tại Đài tưởng niệm trên đường Bắc Sơn.</w:t>
      </w:r>
    </w:p>
    <w:p w14:paraId="47749991"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Chủ trì, phối hợp với các cơ quan, đơn vị liên quan tổ chức trang trọng, chu đáo Lễ kỷ niệm cấp quốc gia. Lưu ý chuẩn bị tốt kịch bản điều hành và chương trình Lễ kỷ niệm; chương trình nghệ thuật 30 phút, diễn văn và các bài phát biểu tại Lễ kỷ niệm.</w:t>
      </w:r>
    </w:p>
    <w:p w14:paraId="5F342B03"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Chủ trì, phối hợp với Ban Tuyên giáo Trung ương, Học viện Chính trị quốc gia Hồ Chí Minh, Bộ Quốc phòng, Bộ Công an và các cơ quan, đơn vị liên quan tổ chức Hội thảo khoa học cấp quốc gia về sự kiện</w:t>
      </w:r>
      <w:r w:rsidRPr="00EB7A1B">
        <w:rPr>
          <w:rFonts w:eastAsia="Times New Roman" w:cs="Times New Roman"/>
          <w:i/>
          <w:iCs/>
          <w:szCs w:val="28"/>
          <w:bdr w:val="none" w:sz="0" w:space="0" w:color="auto" w:frame="1"/>
        </w:rPr>
        <w:t>.</w:t>
      </w:r>
      <w:r w:rsidRPr="000F3BE6">
        <w:rPr>
          <w:rFonts w:eastAsia="Times New Roman" w:cs="Times New Roman"/>
          <w:szCs w:val="28"/>
          <w:bdr w:val="none" w:sz="0" w:space="0" w:color="auto" w:frame="1"/>
        </w:rPr>
        <w:t> Lưu ý sớm ban hành Kế hoạch tổ chức Hội thảo, chuẩn bị hệ bài tham luận đa dạng với chất lượng tốt để biên tập, in kỷ yếu.</w:t>
      </w:r>
    </w:p>
    <w:p w14:paraId="6F62FC09"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Chủ trì, phối hợp với Đài Truyền hình Việt Nam tổ chức chương trình truyền hình trực tiếp chính luận nghệ thuật đặc biệt kỷ niệm 70 năm Ngày Giải phóng Thủ đô.</w:t>
      </w:r>
    </w:p>
    <w:p w14:paraId="436BDF54"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lastRenderedPageBreak/>
        <w:t>- Chủ trì, phối hợp với các cơ quan liên quan: Tổ chức các triển lãm; các hoạt động “đền ơn, đáp nghĩa”, tuyên dương và gặp mặt công dân ưu tú của Thủ đô; tu bổ, tôn tạo các di tích lịch sử cách mạng kháng chiến trên địa bàn các quận, huyện, thị xã, nhất là các di tích gắn với sự kiện giải phóng Thủ đô phục vụ công tác tuyên truyền, giáo dục truyền thống lịch sử và phát triển.</w:t>
      </w:r>
    </w:p>
    <w:p w14:paraId="1C636F50"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Chủ trì, phối hợp với Bộ Văn hóa, Thể thao và Du lịch chỉ đạo Hãng phim Tài liệu và Khoa học Trung ương xây dựng phim tài liệu kỷ niệm</w:t>
      </w:r>
      <w:r w:rsidRPr="00EB7A1B">
        <w:rPr>
          <w:rFonts w:eastAsia="Times New Roman" w:cs="Times New Roman"/>
          <w:i/>
          <w:iCs/>
          <w:szCs w:val="28"/>
          <w:bdr w:val="none" w:sz="0" w:space="0" w:color="auto" w:frame="1"/>
        </w:rPr>
        <w:t> </w:t>
      </w:r>
      <w:r w:rsidRPr="000F3BE6">
        <w:rPr>
          <w:rFonts w:eastAsia="Times New Roman" w:cs="Times New Roman"/>
          <w:szCs w:val="28"/>
          <w:bdr w:val="none" w:sz="0" w:space="0" w:color="auto" w:frame="1"/>
        </w:rPr>
        <w:t>70 năm Ngày Giải phóng Thủ đô.</w:t>
      </w:r>
    </w:p>
    <w:p w14:paraId="2DB202B7"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Phối hợp với Bộ Văn hóa, Thể thao và Du lịch</w:t>
      </w:r>
      <w:r w:rsidRPr="00EB7A1B">
        <w:rPr>
          <w:rFonts w:eastAsia="Times New Roman" w:cs="Times New Roman"/>
          <w:i/>
          <w:iCs/>
          <w:szCs w:val="28"/>
          <w:bdr w:val="none" w:sz="0" w:space="0" w:color="auto" w:frame="1"/>
        </w:rPr>
        <w:t> </w:t>
      </w:r>
      <w:r w:rsidRPr="000F3BE6">
        <w:rPr>
          <w:rFonts w:eastAsia="Times New Roman" w:cs="Times New Roman"/>
          <w:szCs w:val="28"/>
          <w:bdr w:val="none" w:sz="0" w:space="0" w:color="auto" w:frame="1"/>
        </w:rPr>
        <w:t>tổ chức cuộc thi sáng tác kịch bản các thể loại phim truyện, phim tài liệu, phim hoạt hình theo chủ đề tuyên truyền.</w:t>
      </w:r>
    </w:p>
    <w:p w14:paraId="211EF83B"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Tổ chức tốt các hoạt động tuyên truyền kỷ niệm khác trên địa bàn Thành phố.</w:t>
      </w:r>
    </w:p>
    <w:p w14:paraId="3C25A96E"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1.2. Ban Tuyên giáo Trung ương</w:t>
      </w:r>
    </w:p>
    <w:p w14:paraId="0BE1AB12"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Chỉ đạo, hướng dẫn công tác tuyên truyền kỷ niệm; chủ trì, phối hợp với thành phố Hà Nội biên soạn, phát hành đề cương tuyên truyền.</w:t>
      </w:r>
    </w:p>
    <w:p w14:paraId="6B6C774D"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Chủ trì, chỉ đạo Đài Truyền hình Việt Nam xây dựng phim tài liệu về sự kiện bằng nhiều thứ tiếng dân tộc.</w:t>
      </w:r>
    </w:p>
    <w:p w14:paraId="3B29B3CB"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Phối hợp với thành phố Hà Nội, Học viện Học viện Chính trị quốc gia Hồ Chí Minh, Bộ Quốc phòng, Bộ Công an và các cơ quan, đơn vị liên quan tổ chức Hội thảo khoa học cấp quốc gia.</w:t>
      </w:r>
    </w:p>
    <w:p w14:paraId="49E33F19"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Theo dõi, kiểm tra, đôn đốc việc tổ chức các hoạt động tuyên truyền kỷ niệm ở các bộ, ngành, địa phương, cơ quan, đơn vị; báo cáo Ban Bí thư theo quy định.</w:t>
      </w:r>
    </w:p>
    <w:p w14:paraId="2DF87F72"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1.3. Văn phòng Chính phủ</w:t>
      </w:r>
    </w:p>
    <w:p w14:paraId="313DF854"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Phối hợp với thành phố Hà Nội tổ chức Lễ dâng hương, dâng hoa vào Lăng viếng Chủ tịch Hồ Chí Minh và tưởng niệm các anh hùng liệt sĩ tại Đài tưởng niệm trên đường Bắc Sơn.</w:t>
      </w:r>
    </w:p>
    <w:p w14:paraId="316C8608"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1.4. Văn phòng Trung ương Đảng</w:t>
      </w:r>
    </w:p>
    <w:p w14:paraId="2B5EC0BE"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Chủ trì, phối hợp với Ban Tuyên giáo Trung ương, thành phố Hà Nội tham mưu, đề xuất đại diện lãnh đạo Đảng, Nhà nước tham dự các hoạt động kỷ niệm.</w:t>
      </w:r>
    </w:p>
    <w:p w14:paraId="6D14F8B6"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1.5. Học viện Chính trị quốc gia Hồ Chí Minh</w:t>
      </w:r>
    </w:p>
    <w:p w14:paraId="58964717"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Phối hợp với </w:t>
      </w:r>
      <w:r w:rsidRPr="00EB7A1B">
        <w:rPr>
          <w:rFonts w:eastAsia="Times New Roman" w:cs="Times New Roman"/>
          <w:i/>
          <w:iCs/>
          <w:szCs w:val="28"/>
          <w:bdr w:val="none" w:sz="0" w:space="0" w:color="auto" w:frame="1"/>
        </w:rPr>
        <w:t>thành phố Hà Nội, </w:t>
      </w:r>
      <w:r w:rsidRPr="000F3BE6">
        <w:rPr>
          <w:rFonts w:eastAsia="Times New Roman" w:cs="Times New Roman"/>
          <w:szCs w:val="28"/>
          <w:bdr w:val="none" w:sz="0" w:space="0" w:color="auto" w:frame="1"/>
        </w:rPr>
        <w:t>Ban Tuyên giáo Trung ương, Bộ Quốc phòng, Bộ Công an và các cơ quan, đơn vị liên quan tổ chức tốt Hội thảo khoa học cấp quốc gia về sự kiện.</w:t>
      </w:r>
    </w:p>
    <w:p w14:paraId="183229A1"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lastRenderedPageBreak/>
        <w:t>1.6. Bộ Quốc phòng</w:t>
      </w:r>
    </w:p>
    <w:p w14:paraId="5773CB05"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Phối hợp với thành phố Hà Nội, Ban Tuyên giáo Trung ương, Học viện Chính trị quốc gia Hồ Chí Minh, Bộ Công an và các đơn vị liên quan tổ chức Hội thảo khoa học cấp quốc gia về sự kiện.</w:t>
      </w:r>
    </w:p>
    <w:p w14:paraId="10406E3D"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1.7. Bộ Công an</w:t>
      </w:r>
    </w:p>
    <w:p w14:paraId="12D1D176"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 </w:t>
      </w:r>
      <w:r w:rsidRPr="000F3BE6">
        <w:rPr>
          <w:rFonts w:eastAsia="Times New Roman" w:cs="Times New Roman"/>
          <w:szCs w:val="28"/>
          <w:bdr w:val="none" w:sz="0" w:space="0" w:color="auto" w:frame="1"/>
        </w:rPr>
        <w:t>Phối hợp với thành phố Hà Nội, Ban Tuyên giáo Trung ương, Học viện Chính trị quốc gia Hồ Chí Minh, Bộ Quốc phòng và các đơn vị liên quan tổ chức Hội thảo khoa học cấp quốc gia về sự kiện.</w:t>
      </w:r>
    </w:p>
    <w:p w14:paraId="165D514B"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Chỉ đạo các lực lượng thực hiện tốt công tác bảo đảm an ninh, trật tự an toàn xã hội, phòng chống cháy nổ để tổ chức tốt các hoạt động kỷ niệm; phối hợp tham gia các nhiệm vụ, hoạt động khác liên quan.</w:t>
      </w:r>
    </w:p>
    <w:p w14:paraId="15047148"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1.8. Bộ Ngoại giao</w:t>
      </w:r>
    </w:p>
    <w:p w14:paraId="667A921F"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Phối hợp với thành phố Hà Nội và các cơ quan liên quan cung cấp</w:t>
      </w:r>
      <w:r w:rsidRPr="00EB7A1B">
        <w:rPr>
          <w:rFonts w:eastAsia="Times New Roman" w:cs="Times New Roman"/>
          <w:i/>
          <w:iCs/>
          <w:szCs w:val="28"/>
          <w:bdr w:val="none" w:sz="0" w:space="0" w:color="auto" w:frame="1"/>
        </w:rPr>
        <w:t> </w:t>
      </w:r>
      <w:r w:rsidRPr="000F3BE6">
        <w:rPr>
          <w:rFonts w:eastAsia="Times New Roman" w:cs="Times New Roman"/>
          <w:szCs w:val="28"/>
          <w:bdr w:val="none" w:sz="0" w:space="0" w:color="auto" w:frame="1"/>
        </w:rPr>
        <w:t>thông tin, tài liệu cho phóng viên báo chí nước ngoài (khi có đề nghị); chỉ đạo hướng dẫn các cơ quan, tổ chức đại diện Việt Nam ở nước ngoài tổ chức các hoạt động tuyên truyền kỷ niệm gắn với việc tuyên truyền, quán triệt chủ trương, đường lối của Đảng, chính sách, pháp luật của Nhà nước, quảng bá thành tựu công cuộc đổi mới, hình ảnh đất nước và con người Việt Nam ra thế giới.</w:t>
      </w:r>
    </w:p>
    <w:p w14:paraId="0744AD98"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1.9. Bộ Văn hóa, Thể thao và Du lịch</w:t>
      </w:r>
    </w:p>
    <w:p w14:paraId="70C45D22"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Chủ trì, phối hợp với thành phố Hà Nội tổ chức Cuộc thi sáng tác kịch bản các thể loại phim truyện, phim tài liệu, phim hoạt hình theo chủ đề tuyên truyền.</w:t>
      </w:r>
    </w:p>
    <w:p w14:paraId="3835D50B"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Phối hợp với thành phố Hà Nội chỉ đạo Hãng phim Tài liệu và Khoa học Trung ương xây dựng phim tài liệu.</w:t>
      </w:r>
    </w:p>
    <w:p w14:paraId="043ACBDC"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Hướng dẫn ngành dọc tổ chức tốt công tác tuyên truyền, cổ động trực quan, trọng tâm là tuyên truyền trên áp phích, bảng điện tử, triển lãm, hoạt động văn hóa - văn nghệ, thể thao chào mừng.</w:t>
      </w:r>
    </w:p>
    <w:p w14:paraId="5EAB67A0"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1.10. Bộ Thông tin và Truyền thông:</w:t>
      </w:r>
      <w:r w:rsidRPr="000F3BE6">
        <w:rPr>
          <w:rFonts w:eastAsia="Times New Roman" w:cs="Times New Roman"/>
          <w:szCs w:val="28"/>
          <w:bdr w:val="none" w:sz="0" w:space="0" w:color="auto" w:frame="1"/>
        </w:rPr>
        <w:t> Quản lý chặt chẽ các hoạt động thông tin, truyền thông, nhất là việc đăng tải thông tin trên báo chí, trên Internet, mạng xã hội; phát hiện và xử lý nghiêm các vi phạm trong việc đăng tải thông tin sai trái, xuyên tạc về sự kiện, chống phá Đảng, Nhà nước và Nhân dân ta.</w:t>
      </w:r>
    </w:p>
    <w:p w14:paraId="70B34182"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1.11. Đài Truyền hình Việt Nam</w:t>
      </w:r>
    </w:p>
    <w:p w14:paraId="27E51702"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Xây dựng phim tài liệu bằng nhiều thứ tiếng dân tộc để tuyên truyền cho đồng bào các dân tộc; phát sóng phim tài liệu về sự kiện vào đợt kỷ niệm trong khung giờ phù hợp.</w:t>
      </w:r>
    </w:p>
    <w:p w14:paraId="1AB06818"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lastRenderedPageBreak/>
        <w:t>- Phối hợp với thành phố Hà Nội tổ chức Chương trình truyền hình trực tiếp chính luận nghệ thuật đặc biệt kỷ niệm 70 năm Ngày giải phóng Thủ đô.</w:t>
      </w:r>
    </w:p>
    <w:p w14:paraId="7C961551"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Tổ chức tốt công tác tuyên truyền kỷ niệm trên sóng Đài Truyền hình Việt Nam.</w:t>
      </w:r>
    </w:p>
    <w:p w14:paraId="24BCB1E6"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i/>
          <w:iCs/>
          <w:szCs w:val="28"/>
          <w:bdr w:val="none" w:sz="0" w:space="0" w:color="auto" w:frame="1"/>
        </w:rPr>
        <w:t>1.12. Đài Tiếng nói Việt Nam</w:t>
      </w:r>
    </w:p>
    <w:p w14:paraId="76018690"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Đưa tin về các hoạt động kỷ niệm của các ban, bộ, ngành, địa phương và làm tốt công tác tuyên truyền kỷ niệm trên các phương tiện truyền thông của Đài Tiếng nói Việt Nam.</w:t>
      </w:r>
    </w:p>
    <w:p w14:paraId="3394437D"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2. Các bộ, ngành, đoàn thể Trung ương và địa phương</w:t>
      </w:r>
      <w:r w:rsidRPr="000F3BE6">
        <w:rPr>
          <w:rFonts w:eastAsia="Times New Roman" w:cs="Times New Roman"/>
          <w:szCs w:val="28"/>
          <w:bdr w:val="none" w:sz="0" w:space="0" w:color="auto" w:frame="1"/>
        </w:rPr>
        <w:t>:</w:t>
      </w:r>
      <w:r w:rsidRPr="00EB7A1B">
        <w:rPr>
          <w:rFonts w:eastAsia="Times New Roman" w:cs="Times New Roman"/>
          <w:i/>
          <w:iCs/>
          <w:szCs w:val="28"/>
          <w:bdr w:val="none" w:sz="0" w:space="0" w:color="auto" w:frame="1"/>
        </w:rPr>
        <w:t> </w:t>
      </w:r>
      <w:r w:rsidRPr="000F3BE6">
        <w:rPr>
          <w:rFonts w:eastAsia="Times New Roman" w:cs="Times New Roman"/>
          <w:szCs w:val="28"/>
          <w:bdr w:val="none" w:sz="0" w:space="0" w:color="auto" w:frame="1"/>
        </w:rPr>
        <w:t>tổ chức các hoạt động tuyên truyền kỷ niệm phù hợp với điều kiện cụ thể; chú trọng tuyên truyền trên báo chí, trang thông tin điện tử của cơ quan, đơn vị; thông qua sinh hoạt thường kỳ của các tổ chức chính trị - xã hội và các hoạt động khác.</w:t>
      </w:r>
    </w:p>
    <w:p w14:paraId="59EDF1F1"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3. Các cơ quan báo chí Trung ương và địa phương</w:t>
      </w:r>
    </w:p>
    <w:p w14:paraId="18679B19"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Các cơ quan báo chí bám sát chỉ đạo, hướng dẫn của Ban Tuyên giáo Trung ương xây dựng kế hoạch tuyên truyền, tạo sức lan tỏa sâu rộng trong cán bộ, đảng viên và các tầng lớp Nhân dân; bảo đảm nguồn thông tin, tư liệu chính thống do các cơ quan có thẩm quyền cung cấp, phát hành. Chỉ khai thác những thông tin có lợi cho quốc gia, dân tộc; không khai thác những vấn đề có tính chất “phức tạp”, “nhạy cảm”, còn có nhiều ý kiến khác nhau.</w:t>
      </w:r>
    </w:p>
    <w:p w14:paraId="59B5BAD0"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Đài Truyền hình Việt Nam, Đài Tiếng nói Việt Nam tổ chức truyền hình, truyền thanh trực tiếp Lễ kỷ niệm, chương trình chính luận nghệ thuật đặc biệt; tổ chức chiếu phim tài liệu và đưa tin về các hoạt động</w:t>
      </w:r>
    </w:p>
    <w:p w14:paraId="2BCCA843"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Đài Phát thanh và Truyền hình các địa phương tổ chức phát sóng phim tài liệu.</w:t>
      </w:r>
    </w:p>
    <w:p w14:paraId="655FDEFD"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4. Ban tuyên giáo các tỉnh ủy, thành ủy, đảng ủy trực thuộc Trung ương, Ủy ban Trung ương Mặt trận Tổ quốc Việt Nam và Trung ương các tổ chức chính trị - xã hội</w:t>
      </w:r>
    </w:p>
    <w:p w14:paraId="29FA8925"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Tham mưu giúp cấp ủy chỉ đạo, hướng dẫn tổ chức tốt các hoạt động tuyên truyền kỷ niệm bảo đảm thiết thực, phù hợp với tình hình cụ thể của địa phương; chú trọng kiểm tra, đôn đốc các hoạt động tuyên truyền, nhất là trên báo chí, Internet, mạng xã hội và các phương tiện cổ động trực quan.</w:t>
      </w:r>
    </w:p>
    <w:p w14:paraId="0B6C263D"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Chỉ đạo Đài Phát thanh - Truyền hình địa phương phối hợp với Hãng phim Tài liệu và Khoa học Trung ương, Đài Truyền hình Việt Nam, các cơ quan liên quan để phát sóng các phim tài liệu.</w:t>
      </w:r>
    </w:p>
    <w:p w14:paraId="4F03A4D0"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V. KHẨU HIỆU TUYÊN TRUYỀN</w:t>
      </w:r>
    </w:p>
    <w:p w14:paraId="59D6914F"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lastRenderedPageBreak/>
        <w:t>1. Nhiệt liệt chào mừng 70 năm Ngày Giải phóng Thủ đô (10/10/1954 - 10/10/2024)!</w:t>
      </w:r>
    </w:p>
    <w:p w14:paraId="1791640F"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2. Hà Nội - Mảnh đất nghìn năm văn hiến, anh hùng, hòa bình!</w:t>
      </w:r>
    </w:p>
    <w:p w14:paraId="3FB85D8E"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3. Hà Nội - Thủ đô của lương tri, phẩm giá con người!</w:t>
      </w:r>
    </w:p>
    <w:p w14:paraId="1EE9DCB7"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4. Hà Nội - Thành phố vì hòa bình!</w:t>
      </w:r>
    </w:p>
    <w:p w14:paraId="0CC520F1"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5. Thủ đô Hà Nội - Trái tim của cả nước, trung tâm chính trị - hành chính quốc gia!</w:t>
      </w:r>
    </w:p>
    <w:p w14:paraId="018D6378"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6. Phát triển Thủ đô Hà Nội văn hiến, văn minh, hiện đại!</w:t>
      </w:r>
    </w:p>
    <w:p w14:paraId="282DA2A0"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7. Tất cả chúng ta phải ra sức giữ gìn trật tự, an ninh, làm cho Thủ đô bình yên, tươi đẹp, mạnh khỏe cả về vật chất và tinh thần!</w:t>
      </w:r>
    </w:p>
    <w:p w14:paraId="79C49828"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8. Đảng Cộng sản Việt Nam quang vinh muôn năm!</w:t>
      </w:r>
    </w:p>
    <w:p w14:paraId="060E3F8B"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9. Nước Cộng hòa xã hội chủ nghĩa Việt Nam muôn năm!</w:t>
      </w:r>
    </w:p>
    <w:p w14:paraId="6BA85CE2"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10. Chủ tịch Hồ Chí Minh vĩ đại sống mãi trong sự nghiệp của chúng ta!</w:t>
      </w:r>
    </w:p>
    <w:p w14:paraId="35003C71" w14:textId="77777777" w:rsidR="000F3BE6" w:rsidRPr="000F3BE6" w:rsidRDefault="005E6515" w:rsidP="00EB7A1B">
      <w:pPr>
        <w:shd w:val="clear" w:color="auto" w:fill="F7F7F7"/>
        <w:spacing w:before="120" w:after="0" w:line="360" w:lineRule="exact"/>
        <w:ind w:firstLine="567"/>
        <w:jc w:val="both"/>
        <w:textAlignment w:val="baseline"/>
        <w:rPr>
          <w:rFonts w:eastAsia="Times New Roman" w:cs="Times New Roman"/>
          <w:b/>
          <w:bCs/>
          <w:i/>
          <w:kern w:val="36"/>
          <w:szCs w:val="28"/>
        </w:rPr>
      </w:pPr>
      <w:r w:rsidRPr="00982FD0">
        <w:rPr>
          <w:rFonts w:eastAsia="Times New Roman" w:cs="Times New Roman"/>
          <w:b/>
          <w:bCs/>
          <w:i/>
          <w:kern w:val="36"/>
          <w:szCs w:val="28"/>
        </w:rPr>
        <w:t>II/</w:t>
      </w:r>
      <w:r w:rsidR="00BF28EF" w:rsidRPr="00982FD0">
        <w:rPr>
          <w:rFonts w:eastAsia="Times New Roman" w:cs="Times New Roman"/>
          <w:b/>
          <w:bCs/>
          <w:i/>
          <w:kern w:val="36"/>
          <w:szCs w:val="28"/>
        </w:rPr>
        <w:t xml:space="preserve"> </w:t>
      </w:r>
      <w:r w:rsidR="000F3BE6" w:rsidRPr="000F3BE6">
        <w:rPr>
          <w:rFonts w:eastAsia="Times New Roman" w:cs="Times New Roman"/>
          <w:b/>
          <w:bCs/>
          <w:i/>
          <w:kern w:val="36"/>
          <w:szCs w:val="28"/>
        </w:rPr>
        <w:t>Đề cương tuyên truyền kỷ niệm 70 năm Ngày Giải phóng Thủ đô</w:t>
      </w:r>
    </w:p>
    <w:p w14:paraId="651B9C15"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I. BỐI CẢNH LỊCH SỬ</w:t>
      </w:r>
    </w:p>
    <w:p w14:paraId="6F3FB415"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Sau chín năm kháng chiến trường kỳ, gian khổ, với ý chí không gì lay chuyển được và tinh thần chiến đấu ngoan cường, thông minh, gan dạ, đầy sáng tạo của quân và dân ta, đặc biệt với thắng lợi của chiến dịch Điện Biên Phủ năm 1954 , thực dân Pháp buộc phải ký Hiệp định Giơnevơ ngày 21/7/1954 về đình chỉ chiến sự ở Việt Nam, công nhận độc lập, chủ quyền và toàn vẹn lãnh thổ của ba nước Việt Nam, Lào, Campuchia; chấp nhận rút quân khỏi miền Bắc nước ta.</w:t>
      </w:r>
    </w:p>
    <w:p w14:paraId="79EC7D64"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Theo các điều khoản của Hiệp định, Hà Nội nằm trong khu vực tập kết 80 ngày của quân đội Pháp. Tuy nhiên, thực dân Pháp lợi dụng thời gian này để phá hoại các cơ sở kinh tế, văn hóa, lôi kéo người di cư vào Nam, gây rối loạn và làm cho mọi công việc bị đình trệ. Biết trước âm mưu của Pháp, ý thức rõ quy mô và tầm quan trọng của việc tiếp quản Hà Nội, Bộ Chính trị và Ban Bí thư Trung ương Đảng đã cử các đồng chí: Võ Nguyên Giáp, Lê Văn Lương, Xuân Thủy, Tố Hữu trực tiếp lãnh đạo và chỉ đạo công tác tiếp quản Thủ đô. Ngày 17/9/1954, theo quyết nghị của Chính phủ, Ủy ban Quân chính thành phố Hà Nội được thành lập để làm nhiệm vụ tiếp quản thành phố. Hội đồng Chính phủ đã công bố các chính sách đối với thành thị mới giải phóng, chính sách đối với tôn giáo, các điều kỷ luật của bộ đội, cán bộ và nhân viên công tác khi vào thành phố mới giải phóng; Bộ Tổng Tư lệnh đã ra lệnh cho các đơn vị bộ đội đang tiến về giải phóng Hà Nội phải giữ vững trật tự an ninh của thành phố, bảo vệ Nhân dân, bảo vệ ngoại kiều, triệt để chấp hành các chính sách và kỷ luật mà Chính phủ đã đề ra, luôn nâng cao cảnh giác, sẵn sàng đập tan mọi âm mưu khiêu khích, phá hoại.</w:t>
      </w:r>
    </w:p>
    <w:p w14:paraId="00935799"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lastRenderedPageBreak/>
        <w:t>Sau quá trình đấu tranh trên mặt trận ngoại giao yêu cầu thực dân Pháp rút khỏi Hà Nội đúng thời hạn, bảo đảm nguyên tắc chuyển giao trong trật tự, an toàn, không được phá hoại và không làm gián đoạn các hoạt động của đời sống Nhân dân; ngày 30/9/1954, hai bên đã ký Hiệp định chuyển giao Hà Nội về quân sự; ngày 2/10, ký tiếp Hiệp định chuyển giao Hà Nội về hành chính. Chính phủ ta đã phái các đội công an, trật tự, cảnh vệ, hành chính vào Hà Nội để chuẩn bị việc tiếp quản Thành phố.</w:t>
      </w:r>
    </w:p>
    <w:p w14:paraId="2F943C35"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Theo các văn bản đã được ký kết, từ ngày 2 đến ngày 5/10/1954, các đội hành chính, trật tự của ta vào thành phố trước, chuẩn bị cho việc tiếp quản các cơ quan, công sở, các công trình công cộng.</w:t>
      </w:r>
    </w:p>
    <w:p w14:paraId="64D69CDD"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Ngày 6/10/1954, quân Pháp rút khỏi quận lỵ Văn Điển. Đây là quận lỵ đầu tiên ở ngoại thành được giải phóng. Cùng ngày, chúng rút khỏi thị xã Hà Đông và ở phía Bắc về Dốc Lã, cách Yên Viên 3km.</w:t>
      </w:r>
    </w:p>
    <w:p w14:paraId="184CA6F0"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Theo kế hoạch đã định, sáng 8/10/1954, các đơn vị quân đội của ta tham gia tiếp quản Thủ đô, theo nhiều đường tiến về Hà Nội. Chiều 8/10, một số đơn vị tiến sát vành đai Đê La Thành, Nhật Tân, Cầu Giấy, Ngã Tư Sở, Bạch Mai và Vĩnh Tuy, trong khi đó, quân Pháp rút khỏi Yên Viên.</w:t>
      </w:r>
    </w:p>
    <w:p w14:paraId="4FACFC7C"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Sáng 9/10/1954, ta tiếp quản 4 quận Quảng Bá, Cầu Giấy, Ngã Tư Sở và Quỳnh Lôi. Quân đội ta theo nhiều đường, từ ngoại thành tiến vào tiếp quản Hà Nội, chia làm nhiều cánh quân tiến vào năm cửa ô chính rồi tỏa ra các khu. Lần lượt, bộ đội ta tiếp quản nhà ga Hà Nội, phủ Toàn quyền cũ, khu Đồn Thủy, khu Bờ Hồ, Bắc Bộ phủ. 16 giờ, quân đội Pháp rời khỏi thành phố Hà Nội, lặng lẽ rút sang phía Bắc cầu Long Biên. 16h30, quân đội ta hoàn toàn kiểm soát Hà Nội, tiếp quản thành phố an toàn và trật tự.</w:t>
      </w:r>
    </w:p>
    <w:p w14:paraId="3A5EFCD6"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II.</w:t>
      </w:r>
      <w:r w:rsidRPr="000F3BE6">
        <w:rPr>
          <w:rFonts w:eastAsia="Times New Roman" w:cs="Times New Roman"/>
          <w:szCs w:val="28"/>
          <w:bdr w:val="none" w:sz="0" w:space="0" w:color="auto" w:frame="1"/>
        </w:rPr>
        <w:t> </w:t>
      </w:r>
      <w:r w:rsidRPr="00EB7A1B">
        <w:rPr>
          <w:rFonts w:eastAsia="Times New Roman" w:cs="Times New Roman"/>
          <w:b/>
          <w:bCs/>
          <w:szCs w:val="28"/>
          <w:bdr w:val="none" w:sz="0" w:space="0" w:color="auto" w:frame="1"/>
        </w:rPr>
        <w:t>DIỄN BIẾN SỰ KIỆN NGÀY 10/10/1954</w:t>
      </w:r>
    </w:p>
    <w:p w14:paraId="691664C6"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Sáng ngày 10/10/1954, Ủy ban Quân chính Thành phố và các đơn vị quân đội gồm có bộ binh, pháo binh, cao xạ, cơ giới… chia làm nhiều cánh lớn đã mở cuộc hành quân lịch sử tiến vào Hà Nội.</w:t>
      </w:r>
    </w:p>
    <w:p w14:paraId="1B24E144"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Đúng 8 giờ sáng, cánh quân phía Tây gồm những chiến sỹ bộ binh của Trung đoàn Thủ đô, mang trên ngực huy hiệu “Chiến sỹ Điện Biên Phủ”, xuất phát từ Quần Ngựa (nay là Cung Thể thao Hà Nội, phố Quần Ngựa) đi qua các phố: Kim Mã, Nguyễn Thái Học, Hàng Đẫy, Cửa Nam, Hàng Bông, Hàng Đào, Hàng Ngang... đến 9 giờ 45 phút tiến vào Cửa Đông.</w:t>
      </w:r>
    </w:p>
    <w:p w14:paraId="70E29F4E"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xml:space="preserve">Khoảng 8 giờ 45 phút, cánh quân phía Nam thuộc hai Trung đoàn 88 và 36 xuất phát từ Việt Nam Học xá (nay thuộc Đại học Bách khoa) đi qua Bạch Mai, phố Huế, vòng quanh Hồ Gươm, đóng ở khu vực Đồn Thủy (nay là Bệnh viện Quân y 108) và khu Đấu Xảo (nay là Cung Văn hóa Hữu nghị). Riêng Đoàn Chỉ </w:t>
      </w:r>
      <w:r w:rsidRPr="000F3BE6">
        <w:rPr>
          <w:rFonts w:eastAsia="Times New Roman" w:cs="Times New Roman"/>
          <w:szCs w:val="28"/>
          <w:bdr w:val="none" w:sz="0" w:space="0" w:color="auto" w:frame="1"/>
        </w:rPr>
        <w:lastRenderedPageBreak/>
        <w:t>huy tiếp quản, gồm cơ giới, pháo binh, do Chủ tịch Ủy ban Quân chính Vương Thừa Vũ và Phó Chủ tịch Trần Duy Hưng dẫn đầu, lúc 9 giờ 30 phút từ sân bay Bạch Mai đến Ngã Tư Vọng sang Ngã tư Trung Hiền rồi theo đường Bạch Mai lên phố Huế, Hàng Bài, Đồng Xuân, vào Cửa Bắc.</w:t>
      </w:r>
    </w:p>
    <w:p w14:paraId="4106569E"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Vào lúc 15 giờ, sau một hồi còi dài tại Nhà Hát Lớn, hàng trăm nghìn người dân Hà Nội và các lực lượng vũ trang đã chỉnh tề tham dự lễ chào cờ do Ủy ban Quân chính tổ chức tại Sân vận động Cột Cờ.</w:t>
      </w:r>
    </w:p>
    <w:p w14:paraId="2B35B8CD"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Sau lễ chào cờ, Chủ tịch Ủy ban Quân chính Vương Thừa Vũ trân trọng đọc Lời kêu gọi của Chủ tịch Hồ Chí Minh gửi đồng bào Thủ đô nhân Ngày Giải phóng. Trong Lời kêu gọi, Bác viết: “Tám năm qua, Chính phủ phải xa rời Thủ đô để kháng chiến cứu nước. Tuy xa nhau, nhưng lòng Chính phủ luôn luôn gần cạnh đồng bào. Ngày nay do Nhân dân ta đoàn kết nhất trí, quân đội ta chiến đấu anh dũng, hòa bình đã thắng lợi, Chính phủ lại trở về Thủ đô với đồng bào. Muôn dặm một nhà, lòng vui mừng khôn xiết kể!”</w:t>
      </w:r>
      <w:bookmarkStart w:id="0" w:name="_ftnref1"/>
      <w:r w:rsidRPr="000F3BE6">
        <w:rPr>
          <w:rFonts w:eastAsia="Times New Roman" w:cs="Times New Roman"/>
          <w:szCs w:val="28"/>
          <w:bdr w:val="none" w:sz="0" w:space="0" w:color="auto" w:frame="1"/>
        </w:rPr>
        <w:fldChar w:fldCharType="begin"/>
      </w:r>
      <w:r w:rsidRPr="000F3BE6">
        <w:rPr>
          <w:rFonts w:eastAsia="Times New Roman" w:cs="Times New Roman"/>
          <w:szCs w:val="28"/>
          <w:bdr w:val="none" w:sz="0" w:space="0" w:color="auto" w:frame="1"/>
        </w:rPr>
        <w:instrText xml:space="preserve"> HYPERLINK "file:///C:\\Users\\DELL\\Downloads\\7.%20%C4%90%E1%BB%80%20C%C6%AF%C6%A0NG%20TUY%C3%8AN%20TRUY%E1%BB%80N%20K%E1%BB%B6%20NI%E1%BB%86M%20(1).docx" \l "_ftn1" </w:instrText>
      </w:r>
      <w:r w:rsidRPr="000F3BE6">
        <w:rPr>
          <w:rFonts w:eastAsia="Times New Roman" w:cs="Times New Roman"/>
          <w:szCs w:val="28"/>
          <w:bdr w:val="none" w:sz="0" w:space="0" w:color="auto" w:frame="1"/>
        </w:rPr>
      </w:r>
      <w:r w:rsidRPr="000F3BE6">
        <w:rPr>
          <w:rFonts w:eastAsia="Times New Roman" w:cs="Times New Roman"/>
          <w:szCs w:val="28"/>
          <w:bdr w:val="none" w:sz="0" w:space="0" w:color="auto" w:frame="1"/>
        </w:rPr>
        <w:fldChar w:fldCharType="separate"/>
      </w:r>
      <w:r w:rsidRPr="00EB7A1B">
        <w:rPr>
          <w:rFonts w:eastAsia="Times New Roman" w:cs="Times New Roman"/>
          <w:szCs w:val="28"/>
          <w:u w:val="single"/>
          <w:bdr w:val="none" w:sz="0" w:space="0" w:color="auto" w:frame="1"/>
        </w:rPr>
        <w:t>[1]</w:t>
      </w:r>
      <w:r w:rsidRPr="000F3BE6">
        <w:rPr>
          <w:rFonts w:eastAsia="Times New Roman" w:cs="Times New Roman"/>
          <w:szCs w:val="28"/>
          <w:bdr w:val="none" w:sz="0" w:space="0" w:color="auto" w:frame="1"/>
        </w:rPr>
        <w:fldChar w:fldCharType="end"/>
      </w:r>
      <w:bookmarkEnd w:id="0"/>
      <w:r w:rsidRPr="000F3BE6">
        <w:rPr>
          <w:rFonts w:eastAsia="Times New Roman" w:cs="Times New Roman"/>
          <w:szCs w:val="28"/>
          <w:bdr w:val="none" w:sz="0" w:space="0" w:color="auto" w:frame="1"/>
        </w:rPr>
        <w:t> và căn dặn: “Chính phủ có quyết tâm, toàn thể đồng bào Hà Nội đồng tâm nhất trí góp sức với Chính phủ, thì chúng ta nhất định vượt được mọi khó khăn và đạt được mục đích chung: Làm cho Hà Nội thành một Thủ đô yên ổn, tươi vui và phồn thịnh”</w:t>
      </w:r>
      <w:bookmarkStart w:id="1" w:name="_ftnref2"/>
      <w:r w:rsidRPr="000F3BE6">
        <w:rPr>
          <w:rFonts w:eastAsia="Times New Roman" w:cs="Times New Roman"/>
          <w:szCs w:val="28"/>
          <w:bdr w:val="none" w:sz="0" w:space="0" w:color="auto" w:frame="1"/>
        </w:rPr>
        <w:fldChar w:fldCharType="begin"/>
      </w:r>
      <w:r w:rsidRPr="000F3BE6">
        <w:rPr>
          <w:rFonts w:eastAsia="Times New Roman" w:cs="Times New Roman"/>
          <w:szCs w:val="28"/>
          <w:bdr w:val="none" w:sz="0" w:space="0" w:color="auto" w:frame="1"/>
        </w:rPr>
        <w:instrText xml:space="preserve"> HYPERLINK "file:///C:\\Users\\DELL\\Downloads\\7.%20%C4%90%E1%BB%80%20C%C6%AF%C6%A0NG%20TUY%C3%8AN%20TRUY%E1%BB%80N%20K%E1%BB%B6%20NI%E1%BB%86M%20(1).docx" \l "_ftn2" </w:instrText>
      </w:r>
      <w:r w:rsidRPr="000F3BE6">
        <w:rPr>
          <w:rFonts w:eastAsia="Times New Roman" w:cs="Times New Roman"/>
          <w:szCs w:val="28"/>
          <w:bdr w:val="none" w:sz="0" w:space="0" w:color="auto" w:frame="1"/>
        </w:rPr>
      </w:r>
      <w:r w:rsidRPr="000F3BE6">
        <w:rPr>
          <w:rFonts w:eastAsia="Times New Roman" w:cs="Times New Roman"/>
          <w:szCs w:val="28"/>
          <w:bdr w:val="none" w:sz="0" w:space="0" w:color="auto" w:frame="1"/>
        </w:rPr>
        <w:fldChar w:fldCharType="separate"/>
      </w:r>
      <w:r w:rsidRPr="00EB7A1B">
        <w:rPr>
          <w:rFonts w:eastAsia="Times New Roman" w:cs="Times New Roman"/>
          <w:szCs w:val="28"/>
          <w:u w:val="single"/>
          <w:bdr w:val="none" w:sz="0" w:space="0" w:color="auto" w:frame="1"/>
        </w:rPr>
        <w:t>[2]</w:t>
      </w:r>
      <w:r w:rsidRPr="000F3BE6">
        <w:rPr>
          <w:rFonts w:eastAsia="Times New Roman" w:cs="Times New Roman"/>
          <w:szCs w:val="28"/>
          <w:bdr w:val="none" w:sz="0" w:space="0" w:color="auto" w:frame="1"/>
        </w:rPr>
        <w:fldChar w:fldCharType="end"/>
      </w:r>
      <w:bookmarkEnd w:id="1"/>
      <w:r w:rsidRPr="000F3BE6">
        <w:rPr>
          <w:rFonts w:eastAsia="Times New Roman" w:cs="Times New Roman"/>
          <w:szCs w:val="28"/>
          <w:bdr w:val="none" w:sz="0" w:space="0" w:color="auto" w:frame="1"/>
        </w:rPr>
        <w:t>.</w:t>
      </w:r>
    </w:p>
    <w:p w14:paraId="46FF5C4D"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Công cuộc tiếp quản Thủ đô thành công tốt đẹp. Ta đã tiếp thu an toàn và nhanh gọn 129 công sở, công trình công cộng, xí nghiệp, bệnh viện, trường học, trong đó có các vị trí quân sự và các cơ quan đầu não quan trọng như Thành Hà Nội, Đồn Thủy, sân bay Bạch Mai, sân bay Gia Lâm, Phủ Toàn quyền, Phủ Thủ hiến Bắc Việt, sở Mật thám liên bang. Sinh hoạt của Nhân dân vẫn giữ được bình thường, ổn định. Các ngành điện, nước, giao thông liên lạc hoạt động đều, thông suốt, an ninh chính trị, trật tự xã hội được bảo đảm tốt; trường học, bệnh viện, các cơ quan văn hóa, báo chí… tiếp tục hoạt động bình thường dưới sự quản lý của chính quyền.</w:t>
      </w:r>
    </w:p>
    <w:p w14:paraId="4D84C8EB"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Ngày giải phóng Thủ đô là sự kiện đánh dấu bước ngoặt quan trọng, khẳng định thắng lợi hoàn toàn của quân và dân ta trong cuộc kháng chiến chống thực dân Pháp xâm lược, đồng thời mở ra một thời kỳ mới trong lịch sử ngàn năm văn hiến của Thăng Long - Đông Đô - Hà Nội.</w:t>
      </w:r>
    </w:p>
    <w:p w14:paraId="7A1CBC21"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III. HÀ NỘI PHÁT HUY TRUYỀN THỐNG LỊCH SỬ, XỨNG DANH THỦ ĐÔ ANH HÙNG, NGÀN NĂM VĂN HIẾN</w:t>
      </w:r>
    </w:p>
    <w:p w14:paraId="3B6A393F"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Ngay sau khi tiếp quản Thủ đô, Đảng bộ và chính quyền Hà Nội đã lãnh đạo Nhân dân khẩn trương khôi phục những cơ sở bị chiến tranh tàn phá, ổn định tình hình, từng bước vượt qua khó khăn, tổ chức lại sản xuất, bảo đảm đời sống Nhân dân, xây dựng cơ sở vật chất ban đầu của chủ nghĩa xã hội.</w:t>
      </w:r>
    </w:p>
    <w:p w14:paraId="7522F815"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xml:space="preserve">Trong 10 năm (1954-1964), ở vùng ngoại thành Hà Nội, nông dân được chia ruộng đất, phấn khởi phát triển sản xuất và tham gia vào các tổ đổi công và hợp </w:t>
      </w:r>
      <w:r w:rsidRPr="000F3BE6">
        <w:rPr>
          <w:rFonts w:eastAsia="Times New Roman" w:cs="Times New Roman"/>
          <w:szCs w:val="28"/>
          <w:bdr w:val="none" w:sz="0" w:space="0" w:color="auto" w:frame="1"/>
        </w:rPr>
        <w:lastRenderedPageBreak/>
        <w:t>tác xã. Công thương nghiệp tư bản tư doanh được cải tạo một cách hòa bình bằng hình thức công tư hợp doanh. Các khu công nghiệp mới ra đời, hàng loạt nhà máy, xí nghiệp mới mọc lên. Nhiều công trình thủy lợi, nông trường, trại chăn nuôi được xây dựng. Mạng lưới giao thông được mở mang phát triển. Nhiều trường đại học lớn ra đời. Một số bệnh viện cũ được cải tạo, nâng cấp và xây dựng nhiều bệnh viện mới. Đến năm 1965, Hà Nội đã trở thành một trung tâm công nghiệp lớn của miền Bắc. Sự nghiệp văn hóa, giáo dục phát triển vượt bậc. Đời sống Nhân dân được cải thiện.</w:t>
      </w:r>
    </w:p>
    <w:p w14:paraId="5994216F"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Đi đôi với việc xây dựng kinh tế, phát triển văn hóa, xã hội, Nhân dân Hà Nội đẩy mạnh đấu tranh và không ngừng chi viện cho miền Nam chống đế quốc Mỹ xâm lược. Phong trào “Ngày thứ Bảy đẩy mạnh đấu tranh thống nhất Tổ quốc” do Nhà máy xe lửa Gia Lâm khởi xướng; phong trào “Mỗi người làm việc bằng hai vì miền Nam ruột thịt, vì Huế - Sài Gòn kết nghĩa” được các tầng lớp Nhân dân Thủ đô nhiệt tình hưởng ứng. Khi đế quốc Mỹ gây ra sự kiện Vịnh Bắc Bộ, mở rộng chiến tranh ra miền Bắc, cả Hà Nội càng sục sôi khí thế chống Mỹ, cứu nước. Thanh niên Thủ đô đã dấy lên phong trào “Ba sẵn sàng”; phụ nữ Thủ đô dấy lên phong trào “Ba đảm đang” và đã nhanh chóng lan rộng, trở thành phong trào chung của cả nước.</w:t>
      </w:r>
    </w:p>
    <w:p w14:paraId="22D37711"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Ngày 29/6/1966, không quân của đế quốc Mỹ ném bom kho xăng Đức Giang, bắt đầu giai đoạn đánh phá trực tiếp vào Thủ đô Hà Nội. Với tinh thần “Không có gì quý hơn độc lập, tự do”, quân dân Hà Nội không sợ hy sinh đã chiến đấu anh dũng, sáng tạo, làm tốt công tác phòng không sơ tán, giữ gìn trật tự trị an, duy trì đời sống kinh tế, văn hóa, xã hội, tiếp tục chi viện sức người, sức của cho tiền tuyến lớn miền Nam. Đặc biệt, 12 ngày đêm cuối tháng 12/1972, Mỹ dùng máy bay B52 ném bom rải thảm Hà Nội và nhiều tỉnh, thành phố khác. Hà Nội cùng với các quân, binh chủng, các tỉnh, thành phố bình tĩnh, tự tin, tổ chức lực lượng chiến đấu, đánh thắng hoàn toàn cuộc tập kích chiến lược bằng không quân của đế quốc Mỹ, lập nên kỳ tích “Điện Biên Phủ trên không”, góp phần tạo ra bước ngoặt lịch sử, làm thay đổi căn bản cục diện của cuộc kháng chiến chống Mỹ cứu nước, buộc Chính phủ Mỹ phải ký Hiệp định Paris, chấm dứt chiến tranh, lập lại hoà bình ở Việt Nam, tiến tới giải phóng miền Nam, thống nhất đất nước.</w:t>
      </w:r>
    </w:p>
    <w:p w14:paraId="258B958D"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Bước vào thời kỳ đổi mới từ năm 1986 đến nay, mặc dù gặp nhiều khó khăn, thách thức, tuy nhiên, kế thừa truyền thống cách mạng anh hùng, bám sát sự chỉ đạo của Trung ương, Đảng bộ, chính quyền và Nhân dân Thủ đô đã chủ động triển khai đồng bộ nhiều chương trình, kế hoạch để thúc đẩy phát triển kinh tế, xã hội, đời sống vật chất, tinh thần của người dân ngày một nâng cao.</w:t>
      </w:r>
    </w:p>
    <w:p w14:paraId="76F51BE9"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 xml:space="preserve">Hiện nay, trong bối cảnh cả nước gặp khó khăn, tốc độ tăng trưởng kinh tế của nhiều địa phương giảm, Hà Nội vẫn bền bỉ tăng trưởng, mức tăng GRDP 6,27% (năm 2023), cao hơn so với mức tăng trưởng chung của cả nước (5,05%). </w:t>
      </w:r>
      <w:r w:rsidRPr="000F3BE6">
        <w:rPr>
          <w:rFonts w:eastAsia="Times New Roman" w:cs="Times New Roman"/>
          <w:szCs w:val="28"/>
          <w:bdr w:val="none" w:sz="0" w:space="0" w:color="auto" w:frame="1"/>
        </w:rPr>
        <w:lastRenderedPageBreak/>
        <w:t>Thu nhập của người dân tiếp tục được cải thiện, bình quân 150 triệu đồng/người/năm. Hai năm gần đây, Hà Nội đứng đầu cả nước về thu nội địa. Năm 2022, tổng thu ngân sách trên địa bàn thành phố lần đầu tiên vượt mức 300.000 tỉ đồng (đạt 332.089 tỉ đồng), trong đó thu nội địa cũng lần đầu tiên đạt 302.917 tỉ đồng, cao nhất cả nước. Năm 2023, tổng thu ngân sách Nhà nước trên địa bàn thành phố đạt hơn 410.000 tỉ đồng, trong đó thu nội địa tiếp tục dẫn đầu cả nước với trên 381.000 tỉ đồng. Đến hết năm 2023, thành phố có 18/18 huyện đạt chuẩn nông thôn mới với 382/382 xã đạt chuẩn nông thôn mới, 183 xã đạt chuẩn nông thôn mới nâng cao và 68 xã đạt chuẩn nông thôn mới kiểu mẫu, an sinh xã hội đảm bảo, quốc phòng, an ninh trên địa bàn được giữ vững, năng suất lao động ngày càng tăng, đạt bình quân trên 7%/năm.</w:t>
      </w:r>
    </w:p>
    <w:p w14:paraId="343CA3BE"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Văn hóa, thể thao, du lịch, giáo dục, y tế và tôn tạo di tích được chú trọng đầu tư và phát triển. Năm 2023 khách du lịch quốc tế đến Hà Nội tăng 3,5 lần so với cùng kỳ năm 2022; khách du lịch trong nước tăng 19,1%. An sinh xã hội được đảm bảo, nhất là công tác xóa đói, giảm nghèo, giải quyết việc làm, chăm sóc các đối tượng chính sách xã hội. Tính đến hết năm 2023, tỷ lệ hộ nghèo trên địa bàn thành phố giảm còn 0,03%; tỷ lệ hộ cận nghèo 0,7%. Tỷ lệ bao phủ bảo hiểm y tế đạt 93,5%. Bên cạnh đó, thực hiện nhiệm vụ quốc phòng, an ninh có nhiều đổi mới, sáng tạo, sát với tình hình thực tiễn. Công tác đối ngoại của thành phố đã có những bước chuyển mình tích cực. Đến nay, Hà Nội đã ký thỏa thuận hợp tác với 61 Thủ đô, thành phố các nước; có quan hệ kinh tế thương mại với gần 200 quốc gia và vùng lãnh thổ…</w:t>
      </w:r>
    </w:p>
    <w:p w14:paraId="156291A8"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Công tác quy hoạch, quản lý quy hoạch và phát triển đô thị có nhiều tiến bộ, thúc đẩy sự phát triển các lĩnh vực của đời sống xã hội. Từ một đô thị có quy mô dân số khoảng 43,7 vạn người những ngày đầu giải phóng, đến nay, Hà Nội có quy mô dân số hơn 8 triệu người và không ngừng phát triển. Hà Nội cũng là một trong số ít những Thủ đô trên thế giới có lịch sử, truyền thống văn hóa hơn ngàn năm tuổi và được biết đến là "Thành phố di sản", là nơi hội tụ và lan tỏa văn hóa, văn minh, nơi có bề dày trầm tích văn hóa với số lượng di sản lớn nhất cả nước với hệ thống danh lam thắng cảnh, di tích lịch sử phong phú, các di sản văn hóa vật thể và phi vật thể đặc sắc với 5.922 di tích được kiểm kê; 1.350 làng nghề, gần 1.700 lễ hội dân gian, 1.793 di sản văn hóa phi vật thể.</w:t>
      </w:r>
    </w:p>
    <w:p w14:paraId="017AA783"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Với những cố gắng, nỗ lực trong suốt 70 năm qua của Đảng bộ, chính quyền và Nhân dân Thủ đô, Hà Nội xứng đáng là trung tâm chính trị - hành chính quốc gia, trung tâm lớn về văn hóa, khoa học, giáo dục, kinh tế và giao dịch quốc tế của cả nước, được bạn bè thế giới ngợi ca và được UNESCO vinh danh là “Thành phố vì hòa bình”; 3 lần được Nhà nước tặng thưởng Huân chương Sao Vàng, tặng danh hiệu “Thủ đô Anh hùng”.</w:t>
      </w:r>
    </w:p>
    <w:p w14:paraId="5978F905"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lastRenderedPageBreak/>
        <w:t>Trong bối cảnh mới, tiếp tục đẩy mạnh công nghiện hóa, hiện đại hóa và hội nhập quốc tế sâu rộng với nhiều thách thức đặt ra từ cuộc Cách mạng công nghiệp lần thứ tư, Hà Nội cần tiếp tục tập trung phát triển kinh tế - xã hội, huy động và phát huy các nguồn lực, động lực phát triển mới, nhất là nguồn lực con người, nguồn lực văn hóa; quan tâm hơn nữa đến nhiệm vụ phát triển văn hóa, xã hội, hài hòa và ngang tầm với phát triển kinh tế; tiếp tục củng cố, tăng cường tiềm lực quốc phòng, an ninh, đối ngoại; giữ vững ổn định chính trị, trật tự, an toàn xã hội; nâng cao hiệu quả công tác đối ngoại và hội nhập quốc tế; làm tốt hơn nữa công tác xây dựng, chỉnh đốn Đảng và hệ thống chính trị thực sự trong sạch, vững mạnh...; phấn đấu đến năm 2030, Hà Nội là thành phố “Văn hiến - Văn minh - Hiện đại”, nơi hội tụ tinh hoa văn hóa của cả nước và thế giới; trung tâm đi đầu trong nghiên cứu, sáng tạo, ứng dụng và chuyển giao khoa học - công nghệ mới; trung tâm, động lực thúc đẩy phát triển vùng đồng bằng sông Hồng, vùng kinh tế trọng điểm của Bắc Bộ và cả nước; trung tâm kinh tế tài chính lớn, cực tăng trưởng có vai trò dẫn dắt kinh tế của đất nước, có tầm ảnh hưởng trong khu vực, dựa trên mô hình phát triển xanh và kinh tế tuần hoàn, kinh tế số và kinh tế chia sẻ; thực sự là trung tâm lớn, tiêu biểu, hàng đầu cả nước về giáo dục, đào tạo chất lượng cao, ngang tầm khu vực và quốc tế.</w:t>
      </w:r>
    </w:p>
    <w:p w14:paraId="10F62A02"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bdr w:val="none" w:sz="0" w:space="0" w:color="auto" w:frame="1"/>
        </w:rPr>
        <w:t>Kỷ niệm 70 năm Ngày giải phóng Thủ đô (10/10/1954 - 10/10/2024) là dịp chúng ta nhìn lại một chặng đường lịch sử vẻ vang, bước trưởng thành và phát triển để thêm tự hào và trách nhiệm với Hà Nội; chung tay, góp sức đưa Thủ đô vượt qua mọi khó khăn, thách thức, thực hiện thành công Nghị quyết số 15 - NQ/TW ngày 05/5/2022 của Bộ Chính trị về phương hướng phát triển Thủ đô Hà Nội đến năm 2030, tầm nhìn đến năm 2045; cùng đất nước vững bước trên con đường đổi mới, hội nhập và phát triển, tiếp tục lập được những thành tựu mới, xứng đáng hơn nữa với niềm tin của Đảng, Nhà nước và đồng bào cả nước dành cho Thủ đô, để Thăng Long - Đông Đô - Hà Nội xứng đáng là Thủ đô Anh hùng của dân tộc Việt Nam Anh hùng.</w:t>
      </w:r>
    </w:p>
    <w:p w14:paraId="4EB650F6"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EB7A1B">
        <w:rPr>
          <w:rFonts w:eastAsia="Times New Roman" w:cs="Times New Roman"/>
          <w:b/>
          <w:bCs/>
          <w:szCs w:val="28"/>
          <w:bdr w:val="none" w:sz="0" w:space="0" w:color="auto" w:frame="1"/>
        </w:rPr>
        <w:t>BAN TUYÊN GIÁO TRUNG ƯƠNG</w:t>
      </w:r>
    </w:p>
    <w:p w14:paraId="434CDD16" w14:textId="77777777" w:rsidR="000F3BE6" w:rsidRPr="000F3BE6" w:rsidRDefault="000F3BE6" w:rsidP="00EB7A1B">
      <w:pPr>
        <w:shd w:val="clear" w:color="auto" w:fill="F7F7F7"/>
        <w:spacing w:before="120" w:after="0" w:line="360" w:lineRule="exact"/>
        <w:ind w:firstLine="567"/>
        <w:jc w:val="both"/>
        <w:textAlignment w:val="baseline"/>
        <w:rPr>
          <w:rFonts w:eastAsia="Times New Roman" w:cs="Times New Roman"/>
          <w:szCs w:val="28"/>
        </w:rPr>
      </w:pPr>
      <w:r w:rsidRPr="000F3BE6">
        <w:rPr>
          <w:rFonts w:eastAsia="Times New Roman" w:cs="Times New Roman"/>
          <w:szCs w:val="28"/>
        </w:rPr>
        <w:br w:type="textWrapping" w:clear="all"/>
      </w:r>
    </w:p>
    <w:sectPr w:rsidR="000F3BE6" w:rsidRPr="000F3BE6"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03726"/>
    <w:multiLevelType w:val="multilevel"/>
    <w:tmpl w:val="ECF4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39424E"/>
    <w:multiLevelType w:val="multilevel"/>
    <w:tmpl w:val="E08A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317A18"/>
    <w:multiLevelType w:val="multilevel"/>
    <w:tmpl w:val="7552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100094">
    <w:abstractNumId w:val="2"/>
  </w:num>
  <w:num w:numId="2" w16cid:durableId="442379327">
    <w:abstractNumId w:val="1"/>
  </w:num>
  <w:num w:numId="3" w16cid:durableId="171719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E6"/>
    <w:rsid w:val="000854A5"/>
    <w:rsid w:val="000F3BE6"/>
    <w:rsid w:val="005E6515"/>
    <w:rsid w:val="00617AC4"/>
    <w:rsid w:val="007A25AE"/>
    <w:rsid w:val="00911238"/>
    <w:rsid w:val="00982FD0"/>
    <w:rsid w:val="00BF28EF"/>
    <w:rsid w:val="00C86052"/>
    <w:rsid w:val="00D81B9C"/>
    <w:rsid w:val="00EB7A1B"/>
    <w:rsid w:val="00FB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02EC"/>
  <w15:chartTrackingRefBased/>
  <w15:docId w15:val="{2BBDAF89-34BB-49DA-A7E1-3BC69724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3BE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BE6"/>
    <w:rPr>
      <w:rFonts w:eastAsia="Times New Roman" w:cs="Times New Roman"/>
      <w:b/>
      <w:bCs/>
      <w:kern w:val="36"/>
      <w:sz w:val="48"/>
      <w:szCs w:val="48"/>
    </w:rPr>
  </w:style>
  <w:style w:type="paragraph" w:styleId="NormalWeb">
    <w:name w:val="Normal (Web)"/>
    <w:basedOn w:val="Normal"/>
    <w:uiPriority w:val="99"/>
    <w:semiHidden/>
    <w:unhideWhenUsed/>
    <w:rsid w:val="000F3BE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F3BE6"/>
    <w:rPr>
      <w:color w:val="0000FF"/>
      <w:u w:val="single"/>
    </w:rPr>
  </w:style>
  <w:style w:type="paragraph" w:customStyle="1" w:styleId="photo-desc">
    <w:name w:val="photo-desc"/>
    <w:basedOn w:val="Normal"/>
    <w:rsid w:val="000F3BE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F3BE6"/>
    <w:rPr>
      <w:b/>
      <w:bCs/>
    </w:rPr>
  </w:style>
  <w:style w:type="character" w:styleId="Emphasis">
    <w:name w:val="Emphasis"/>
    <w:basedOn w:val="DefaultParagraphFont"/>
    <w:uiPriority w:val="20"/>
    <w:qFormat/>
    <w:rsid w:val="000F3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25138">
      <w:bodyDiv w:val="1"/>
      <w:marLeft w:val="0"/>
      <w:marRight w:val="0"/>
      <w:marTop w:val="0"/>
      <w:marBottom w:val="0"/>
      <w:divBdr>
        <w:top w:val="none" w:sz="0" w:space="0" w:color="auto"/>
        <w:left w:val="none" w:sz="0" w:space="0" w:color="auto"/>
        <w:bottom w:val="none" w:sz="0" w:space="0" w:color="auto"/>
        <w:right w:val="none" w:sz="0" w:space="0" w:color="auto"/>
      </w:divBdr>
      <w:divsChild>
        <w:div w:id="379012289">
          <w:marLeft w:val="0"/>
          <w:marRight w:val="0"/>
          <w:marTop w:val="0"/>
          <w:marBottom w:val="0"/>
          <w:divBdr>
            <w:top w:val="none" w:sz="0" w:space="0" w:color="auto"/>
            <w:left w:val="none" w:sz="0" w:space="0" w:color="auto"/>
            <w:bottom w:val="none" w:sz="0" w:space="0" w:color="auto"/>
            <w:right w:val="none" w:sz="0" w:space="0" w:color="auto"/>
          </w:divBdr>
        </w:div>
        <w:div w:id="1838837710">
          <w:marLeft w:val="0"/>
          <w:marRight w:val="0"/>
          <w:marTop w:val="0"/>
          <w:marBottom w:val="0"/>
          <w:divBdr>
            <w:top w:val="none" w:sz="0" w:space="0" w:color="auto"/>
            <w:left w:val="none" w:sz="0" w:space="0" w:color="auto"/>
            <w:bottom w:val="none" w:sz="0" w:space="0" w:color="auto"/>
            <w:right w:val="none" w:sz="0" w:space="0" w:color="auto"/>
          </w:divBdr>
        </w:div>
      </w:divsChild>
    </w:div>
    <w:div w:id="1767381919">
      <w:bodyDiv w:val="1"/>
      <w:marLeft w:val="0"/>
      <w:marRight w:val="0"/>
      <w:marTop w:val="0"/>
      <w:marBottom w:val="0"/>
      <w:divBdr>
        <w:top w:val="none" w:sz="0" w:space="0" w:color="auto"/>
        <w:left w:val="none" w:sz="0" w:space="0" w:color="auto"/>
        <w:bottom w:val="none" w:sz="0" w:space="0" w:color="auto"/>
        <w:right w:val="none" w:sz="0" w:space="0" w:color="auto"/>
      </w:divBdr>
      <w:divsChild>
        <w:div w:id="2003046911">
          <w:marLeft w:val="0"/>
          <w:marRight w:val="0"/>
          <w:marTop w:val="0"/>
          <w:marBottom w:val="0"/>
          <w:divBdr>
            <w:top w:val="none" w:sz="0" w:space="0" w:color="auto"/>
            <w:left w:val="none" w:sz="0" w:space="0" w:color="auto"/>
            <w:bottom w:val="none" w:sz="0" w:space="0" w:color="auto"/>
            <w:right w:val="none" w:sz="0" w:space="0" w:color="auto"/>
          </w:divBdr>
        </w:div>
        <w:div w:id="2043482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4283</Words>
  <Characters>24414</Characters>
  <Application>Microsoft Office Word</Application>
  <DocSecurity>0</DocSecurity>
  <Lines>203</Lines>
  <Paragraphs>57</Paragraphs>
  <ScaleCrop>false</ScaleCrop>
  <Company>Microsoft</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2024-10-02T01:39:00Z</dcterms:created>
  <dcterms:modified xsi:type="dcterms:W3CDTF">2024-10-02T01:39:00Z</dcterms:modified>
</cp:coreProperties>
</file>