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D428" w14:textId="77777777" w:rsidR="000E0EF2" w:rsidRDefault="000E0EF2" w:rsidP="000E0EF2">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666ABE19" w14:textId="63BEC87B" w:rsidR="000E0EF2" w:rsidRDefault="000E0EF2" w:rsidP="000E0EF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SINH HOẠT CHI BỘ THÁNG </w:t>
      </w:r>
      <w:r w:rsidR="0022597F">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-2024</w:t>
      </w:r>
    </w:p>
    <w:p w14:paraId="280BAE6F" w14:textId="77777777" w:rsidR="000E0EF2" w:rsidRDefault="000E0EF2" w:rsidP="000E0EF2">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32F9AA2" w14:textId="77777777"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344C2F8A" w14:textId="77777777"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69C8902E" w14:textId="1B2C52D0" w:rsidR="000E0EF2" w:rsidRDefault="000E0EF2" w:rsidP="000E0EF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Thông tin thời sự về tình hình thế giới, trong nước, trong tỉnh; sinh hoạt chính trị, tư tưởng và tuyên truyền kỷ niệm các ngày lễ lớn của đất nước, địa phương trong tháng 3-2024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cấp ủy, chi bộ lựa chọn nội dung trong nội dung trong Tài liệu phụ vụ sinh hoạt chi bộ tháng 3-2024 để sinh hoạt. Trong đó, cần tập trung:</w:t>
      </w:r>
    </w:p>
    <w:p w14:paraId="2CD9B635" w14:textId="0A8AE481" w:rsidR="000E0EF2" w:rsidRDefault="000E0EF2" w:rsidP="000E0EF2">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0E0EF2">
        <w:rPr>
          <w:rStyle w:val="Strong"/>
          <w:rFonts w:ascii="Times New Roman" w:hAnsi="Times New Roman" w:cs="Times New Roman"/>
          <w:sz w:val="28"/>
          <w:szCs w:val="28"/>
          <w:shd w:val="clear" w:color="auto" w:fill="FFFFFF"/>
        </w:rPr>
        <w:t>1.</w:t>
      </w:r>
      <w:r w:rsidRPr="000E0EF2">
        <w:rPr>
          <w:rFonts w:ascii="Times New Roman" w:hAnsi="Times New Roman" w:cs="Times New Roman"/>
          <w:sz w:val="28"/>
          <w:szCs w:val="28"/>
          <w:shd w:val="clear" w:color="auto" w:fill="FFFFFF"/>
        </w:rPr>
        <w:t> Tuyên truyền việc tổ chức học tập và làm theo tư tưởng, đạo đức, phong cách Hồ Chí Minh năm 2024 </w:t>
      </w:r>
      <w:r w:rsidRPr="000E0EF2">
        <w:rPr>
          <w:rStyle w:val="Emphasis"/>
          <w:rFonts w:ascii="Times New Roman" w:hAnsi="Times New Roman" w:cs="Times New Roman"/>
          <w:sz w:val="28"/>
          <w:szCs w:val="28"/>
          <w:shd w:val="clear" w:color="auto" w:fill="FFFFFF"/>
        </w:rPr>
        <w:t xml:space="preserve">(theo Kế hoạch của Ban Thường vụ </w:t>
      </w:r>
      <w:r>
        <w:rPr>
          <w:rStyle w:val="Emphasis"/>
          <w:rFonts w:ascii="Times New Roman" w:hAnsi="Times New Roman" w:cs="Times New Roman"/>
          <w:sz w:val="28"/>
          <w:szCs w:val="28"/>
          <w:shd w:val="clear" w:color="auto" w:fill="FFFFFF"/>
        </w:rPr>
        <w:t>Huyện</w:t>
      </w:r>
      <w:r w:rsidRPr="000E0EF2">
        <w:rPr>
          <w:rStyle w:val="Emphasis"/>
          <w:rFonts w:ascii="Times New Roman" w:hAnsi="Times New Roman" w:cs="Times New Roman"/>
          <w:sz w:val="28"/>
          <w:szCs w:val="28"/>
          <w:shd w:val="clear" w:color="auto" w:fill="FFFFFF"/>
        </w:rPr>
        <w:t xml:space="preserve"> ủy</w:t>
      </w:r>
      <w:r>
        <w:rPr>
          <w:rStyle w:val="Emphasis"/>
          <w:rFonts w:ascii="Times New Roman" w:hAnsi="Times New Roman" w:cs="Times New Roman"/>
          <w:sz w:val="28"/>
          <w:szCs w:val="28"/>
          <w:shd w:val="clear" w:color="auto" w:fill="FFFFFF"/>
        </w:rPr>
        <w:t xml:space="preserve"> sẽ được ban hành đầu tháng 3</w:t>
      </w:r>
      <w:r w:rsidRPr="000E0EF2">
        <w:rPr>
          <w:rStyle w:val="Emphasis"/>
          <w:rFonts w:ascii="Times New Roman" w:hAnsi="Times New Roman" w:cs="Times New Roman"/>
          <w:sz w:val="28"/>
          <w:szCs w:val="28"/>
          <w:shd w:val="clear" w:color="auto" w:fill="FFFFFF"/>
        </w:rPr>
        <w:t>)</w:t>
      </w:r>
      <w:r w:rsidRPr="000E0EF2">
        <w:rPr>
          <w:rFonts w:ascii="Times New Roman" w:hAnsi="Times New Roman" w:cs="Times New Roman"/>
          <w:sz w:val="28"/>
          <w:szCs w:val="28"/>
          <w:shd w:val="clear" w:color="auto" w:fill="FFFFFF"/>
        </w:rPr>
        <w:t>. Trong đó, tiếp tục tuyên truyền triển khai thực hiện Chuyên đề năm 2023 của tỉnh </w:t>
      </w:r>
      <w:r w:rsidRPr="000E0EF2">
        <w:rPr>
          <w:rStyle w:val="Emphasis"/>
          <w:rFonts w:ascii="Times New Roman" w:hAnsi="Times New Roman" w:cs="Times New Roman"/>
          <w:sz w:val="28"/>
          <w:szCs w:val="28"/>
          <w:shd w:val="clear" w:color="auto" w:fill="FFFFFF"/>
        </w:rPr>
        <w:t>"Học tập và làm theo tư tưởng, đạo đức, phong cách Hồ Chí Minh về tận tâm, tận tụy, góp phần xây dựng tỉnh Kon Tum phát triển nhanh và bền vững"</w:t>
      </w:r>
      <w:r w:rsidRPr="000E0EF2">
        <w:rPr>
          <w:rFonts w:ascii="Times New Roman" w:hAnsi="Times New Roman" w:cs="Times New Roman"/>
          <w:sz w:val="28"/>
          <w:szCs w:val="28"/>
          <w:shd w:val="clear" w:color="auto" w:fill="FFFFFF"/>
        </w:rPr>
        <w:t>; Tài liệu “</w:t>
      </w:r>
      <w:r w:rsidRPr="000E0EF2">
        <w:rPr>
          <w:rStyle w:val="Emphasis"/>
          <w:rFonts w:ascii="Times New Roman" w:hAnsi="Times New Roman" w:cs="Times New Roman"/>
          <w:sz w:val="28"/>
          <w:szCs w:val="28"/>
          <w:shd w:val="clear" w:color="auto" w:fill="FFFFFF"/>
        </w:rPr>
        <w:t>Những nội dung cốt lõi trong tư tưởng của Chủ tịch Hồ Chí Minh và những câu chuyện về tấm gương đạo đức, phong cách của Người”.</w:t>
      </w:r>
    </w:p>
    <w:p w14:paraId="2298DAF0" w14:textId="77777777" w:rsidR="000E0EF2" w:rsidRDefault="000E0EF2" w:rsidP="000E0EF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0E0EF2">
        <w:rPr>
          <w:rStyle w:val="Strong"/>
          <w:rFonts w:ascii="Times New Roman" w:hAnsi="Times New Roman" w:cs="Times New Roman"/>
          <w:sz w:val="28"/>
          <w:szCs w:val="28"/>
          <w:shd w:val="clear" w:color="auto" w:fill="FFFFFF"/>
        </w:rPr>
        <w:t>2.</w:t>
      </w:r>
      <w:r w:rsidRPr="000E0EF2">
        <w:rPr>
          <w:rFonts w:ascii="Times New Roman" w:hAnsi="Times New Roman" w:cs="Times New Roman"/>
          <w:sz w:val="28"/>
          <w:szCs w:val="28"/>
          <w:shd w:val="clear" w:color="auto" w:fill="FFFFFF"/>
        </w:rPr>
        <w:t> Tiếp tục thông tin, tuyên truyền Nghị quyết số 18-NQ/TW, ngày 25-10-2017 của Ban Chấp hành Trung ương Đảng khóa XII </w:t>
      </w:r>
      <w:r w:rsidRPr="000E0EF2">
        <w:rPr>
          <w:rStyle w:val="Emphasis"/>
          <w:rFonts w:ascii="Times New Roman" w:hAnsi="Times New Roman" w:cs="Times New Roman"/>
          <w:sz w:val="28"/>
          <w:szCs w:val="28"/>
          <w:shd w:val="clear" w:color="auto" w:fill="FFFFFF"/>
        </w:rPr>
        <w:t>"Một số vấn đề về tiếp tục đổi mới, sắp xếp tổ chức bộ máy của hệ thống chính trị tinh gọn, hoạt động hiệu lực, hiệu quả"</w:t>
      </w:r>
      <w:r w:rsidRPr="000E0EF2">
        <w:rPr>
          <w:rFonts w:ascii="Times New Roman" w:hAnsi="Times New Roman" w:cs="Times New Roman"/>
          <w:sz w:val="28"/>
          <w:szCs w:val="28"/>
          <w:shd w:val="clear" w:color="auto" w:fill="FFFFFF"/>
        </w:rPr>
        <w:t>, Kết luận số 50-KL/TW, ngày 28-02-2023 của Bộ Chính trị về tiếp tục thực hiện Nghị quyết số 18-NQ/TW của Ban Chấp hành Trung ương Đảng khóa XII và Kế hoạch số 120-KH/TU, ngày 04-01-2024 của Ban Thường vụ Tỉnh ủy. Chú trọng công tác giáo dục chính trị tư tưởng, nâng cao nhận thức của cán bộ, đảng viên về đổi mới, sắp xếp tổ chức, bộ máy, tinh giản biên chế, tạo sự thống nhất cao trong Đảng và sự đồng thuận trong xã hội để thực hiện có hiệu quả chủ trương, đường lối của Đảng.</w:t>
      </w:r>
    </w:p>
    <w:p w14:paraId="7E3F3A78" w14:textId="77777777" w:rsidR="000E0EF2" w:rsidRDefault="000E0EF2" w:rsidP="000E0EF2">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0E0EF2">
        <w:rPr>
          <w:rStyle w:val="Strong"/>
          <w:rFonts w:ascii="Times New Roman" w:hAnsi="Times New Roman" w:cs="Times New Roman"/>
          <w:sz w:val="28"/>
          <w:szCs w:val="28"/>
          <w:shd w:val="clear" w:color="auto" w:fill="FFFFFF"/>
        </w:rPr>
        <w:t>3.</w:t>
      </w:r>
      <w:r w:rsidRPr="000E0EF2">
        <w:rPr>
          <w:rFonts w:ascii="Times New Roman" w:hAnsi="Times New Roman" w:cs="Times New Roman"/>
          <w:sz w:val="28"/>
          <w:szCs w:val="28"/>
          <w:shd w:val="clear" w:color="auto" w:fill="FFFFFF"/>
        </w:rPr>
        <w:t xml:space="preserve"> Tuyên truyền các chỉ tiêu và một các nhiệm vụ giải pháp trọng tâm về kinh tế, văn hóa - xã hội, quốc phòng, an ninh, đối ngoại, xây dựng Đảng và hệ thống chính trị năm 2024 </w:t>
      </w:r>
      <w:r>
        <w:rPr>
          <w:rFonts w:ascii="Times New Roman" w:hAnsi="Times New Roman" w:cs="Times New Roman"/>
          <w:sz w:val="28"/>
          <w:szCs w:val="28"/>
          <w:shd w:val="clear" w:color="auto" w:fill="FFFFFF"/>
        </w:rPr>
        <w:t>của tỉnh, của huyện</w:t>
      </w:r>
      <w:r w:rsidRPr="000E0EF2">
        <w:rPr>
          <w:rFonts w:ascii="Times New Roman" w:hAnsi="Times New Roman" w:cs="Times New Roman"/>
          <w:sz w:val="28"/>
          <w:szCs w:val="28"/>
          <w:shd w:val="clear" w:color="auto" w:fill="FFFFFF"/>
        </w:rPr>
        <w:t>. Chỉ thị số 08/CT-UBND, ngày 06-02-2024 của Ủy ban nhân dân tỉnh về Phát động phong trào thi đua yêu nước năm 2024; trong đó chú trọng tuyên truyền kết quả các phong trào như: </w:t>
      </w:r>
      <w:r w:rsidRPr="000E0EF2">
        <w:rPr>
          <w:rStyle w:val="Emphasis"/>
          <w:rFonts w:ascii="Times New Roman" w:hAnsi="Times New Roman" w:cs="Times New Roman"/>
          <w:sz w:val="28"/>
          <w:szCs w:val="28"/>
          <w:shd w:val="clear" w:color="auto" w:fill="FFFFFF"/>
        </w:rPr>
        <w:t>“Cả nước chung sức xây dựng nông thôn mới”; “Cả nước chung tay vì người nghèo - Không để ai bị bỏ lại phía sau”; “Đẩy mạnh phát triển kết cấu hạ tầng đồng bộ, hiện đại; thực hành tiết kiệm, chống lãnh phí”; “Cán bộ</w:t>
      </w:r>
      <w:r>
        <w:rPr>
          <w:rStyle w:val="Emphasis"/>
          <w:rFonts w:ascii="Times New Roman" w:hAnsi="Times New Roman" w:cs="Times New Roman"/>
          <w:sz w:val="28"/>
          <w:szCs w:val="28"/>
          <w:shd w:val="clear" w:color="auto" w:fill="FFFFFF"/>
        </w:rPr>
        <w:t xml:space="preserve">, </w:t>
      </w:r>
      <w:r w:rsidRPr="000E0EF2">
        <w:rPr>
          <w:rStyle w:val="Emphasis"/>
          <w:rFonts w:ascii="Times New Roman" w:hAnsi="Times New Roman" w:cs="Times New Roman"/>
          <w:sz w:val="28"/>
          <w:szCs w:val="28"/>
          <w:shd w:val="clear" w:color="auto" w:fill="FFFFFF"/>
        </w:rPr>
        <w:t>công  chức,  viên  chức  thi  đua  thực  hiện  văn  hóa  công  sở”</w:t>
      </w:r>
      <w:r>
        <w:rPr>
          <w:rStyle w:val="Emphasis"/>
          <w:rFonts w:ascii="Times New Roman" w:hAnsi="Times New Roman" w:cs="Times New Roman"/>
          <w:sz w:val="28"/>
          <w:szCs w:val="28"/>
          <w:shd w:val="clear" w:color="auto" w:fill="FFFFFF"/>
        </w:rPr>
        <w:t>…</w:t>
      </w:r>
      <w:r w:rsidRPr="000E0EF2">
        <w:rPr>
          <w:rStyle w:val="Emphasis"/>
          <w:rFonts w:ascii="Times New Roman" w:hAnsi="Times New Roman" w:cs="Times New Roman"/>
          <w:sz w:val="28"/>
          <w:szCs w:val="28"/>
          <w:shd w:val="clear" w:color="auto" w:fill="FFFFFF"/>
        </w:rPr>
        <w:t> </w:t>
      </w:r>
    </w:p>
    <w:p w14:paraId="3DAC4B44" w14:textId="77777777" w:rsidR="000E0EF2" w:rsidRDefault="000E0EF2" w:rsidP="000E0EF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0E0EF2">
        <w:rPr>
          <w:rStyle w:val="Strong"/>
          <w:rFonts w:ascii="Times New Roman" w:hAnsi="Times New Roman" w:cs="Times New Roman"/>
          <w:sz w:val="28"/>
          <w:szCs w:val="28"/>
          <w:shd w:val="clear" w:color="auto" w:fill="FFFFFF"/>
        </w:rPr>
        <w:t>4.</w:t>
      </w:r>
      <w:r w:rsidRPr="000E0EF2">
        <w:rPr>
          <w:rFonts w:ascii="Times New Roman" w:hAnsi="Times New Roman" w:cs="Times New Roman"/>
          <w:sz w:val="28"/>
          <w:szCs w:val="28"/>
          <w:shd w:val="clear" w:color="auto" w:fill="FFFFFF"/>
        </w:rPr>
        <w:t> Tuyên truyền những kết quả nổi bật sau 10 năm khai thực hiện hiện Nghị quyết số 33-NQ/TW ngày 09-6-2014 của Ban Chấp hành Trung ương Đảng khóa XI "</w:t>
      </w:r>
      <w:r w:rsidRPr="000E0EF2">
        <w:rPr>
          <w:rStyle w:val="Emphasis"/>
          <w:rFonts w:ascii="Times New Roman" w:hAnsi="Times New Roman" w:cs="Times New Roman"/>
          <w:sz w:val="28"/>
          <w:szCs w:val="28"/>
          <w:shd w:val="clear" w:color="auto" w:fill="FFFFFF"/>
        </w:rPr>
        <w:t>về xây dựng và phát triển văn hóa, con người Việt Nam đáp ứng yêu cầu phát triển bền vững đất nước</w:t>
      </w:r>
      <w:r w:rsidRPr="000E0EF2">
        <w:rPr>
          <w:rFonts w:ascii="Times New Roman" w:hAnsi="Times New Roman" w:cs="Times New Roman"/>
          <w:sz w:val="28"/>
          <w:szCs w:val="28"/>
          <w:shd w:val="clear" w:color="auto" w:fill="FFFFFF"/>
        </w:rPr>
        <w:t>"; 03 năm triển khai thực hiện Cuộc vận động </w:t>
      </w:r>
      <w:r w:rsidRPr="000E0EF2">
        <w:rPr>
          <w:rStyle w:val="Emphasis"/>
          <w:rFonts w:ascii="Times New Roman" w:hAnsi="Times New Roman" w:cs="Times New Roman"/>
          <w:sz w:val="28"/>
          <w:szCs w:val="28"/>
          <w:shd w:val="clear" w:color="auto" w:fill="FFFFFF"/>
        </w:rPr>
        <w:t>“Làm thay đổi nếp nghĩ, cách làm của đồng bào dân tộc thiểu số, làm cho đồng bào dân tộc thiểu số vươn lên thoát nghèo bền vững”</w:t>
      </w:r>
      <w:r w:rsidRPr="000E0EF2">
        <w:rPr>
          <w:rFonts w:ascii="Times New Roman" w:hAnsi="Times New Roman" w:cs="Times New Roman"/>
          <w:sz w:val="28"/>
          <w:szCs w:val="28"/>
          <w:shd w:val="clear" w:color="auto" w:fill="FFFFFF"/>
        </w:rPr>
        <w:t>. Hưởng ứng </w:t>
      </w:r>
      <w:r w:rsidRPr="000E0EF2">
        <w:rPr>
          <w:rStyle w:val="Emphasis"/>
          <w:rFonts w:ascii="Times New Roman" w:hAnsi="Times New Roman" w:cs="Times New Roman"/>
          <w:sz w:val="28"/>
          <w:szCs w:val="28"/>
          <w:shd w:val="clear" w:color="auto" w:fill="FFFFFF"/>
        </w:rPr>
        <w:t xml:space="preserve">"Chiến dịch tuyên truyền, đấu tranh phòng, chống hoạt </w:t>
      </w:r>
      <w:r w:rsidRPr="000E0EF2">
        <w:rPr>
          <w:rStyle w:val="Emphasis"/>
          <w:rFonts w:ascii="Times New Roman" w:hAnsi="Times New Roman" w:cs="Times New Roman"/>
          <w:sz w:val="28"/>
          <w:szCs w:val="28"/>
          <w:shd w:val="clear" w:color="auto" w:fill="FFFFFF"/>
        </w:rPr>
        <w:lastRenderedPageBreak/>
        <w:t>động tội phạm trên không gian mạng"</w:t>
      </w:r>
      <w:r w:rsidRPr="000E0EF2">
        <w:rPr>
          <w:rFonts w:ascii="Times New Roman" w:hAnsi="Times New Roman" w:cs="Times New Roman"/>
          <w:sz w:val="28"/>
          <w:szCs w:val="28"/>
          <w:shd w:val="clear" w:color="auto" w:fill="FFFFFF"/>
        </w:rPr>
        <w:t> trên địa bàn tỉnh; tăng cường thông tin tuyên truyền cho cán bộ, công chức, viên chức và Nhân dân nâng cao cảnh giác, phòng tránh thủ đoạn hoạt động của tội phạm trên không gian mạng.</w:t>
      </w:r>
    </w:p>
    <w:p w14:paraId="5C91C736" w14:textId="720CB1E4" w:rsidR="000E0EF2" w:rsidRPr="000E0EF2" w:rsidRDefault="000E0EF2" w:rsidP="000E0EF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0E0EF2">
        <w:rPr>
          <w:rStyle w:val="Strong"/>
          <w:rFonts w:ascii="Times New Roman" w:hAnsi="Times New Roman" w:cs="Times New Roman"/>
          <w:sz w:val="28"/>
          <w:szCs w:val="28"/>
          <w:shd w:val="clear" w:color="auto" w:fill="FFFFFF"/>
        </w:rPr>
        <w:t>5.</w:t>
      </w:r>
      <w:r w:rsidRPr="000E0EF2">
        <w:rPr>
          <w:rFonts w:ascii="Times New Roman" w:hAnsi="Times New Roman" w:cs="Times New Roman"/>
          <w:sz w:val="28"/>
          <w:szCs w:val="28"/>
          <w:shd w:val="clear" w:color="auto" w:fill="FFFFFF"/>
        </w:rPr>
        <w:t> Tuyên truyền các ngày kỷ niệm trong tháng 03-2024: 65 năm Ngày truyền thống Bộ đội Biên phòng (03/3/1959 - 03/3/2024) và 35 năm Ngày Biên phòng toàn dân (03/3/1989 - 03/3/2024); Ngày Quốc tế Phụ nữ (8/3); 49 năm Ngày giải phóng tỉnh Kon Tum (16/3/1975 - 16/3/2024); 93 năm Ngày thành lập Đoàn TNCS Hồ Chí Minh (26/3/1931 - 26/3/2024) và Tháng thanh niên năm 2024 . Tiếp tục đẩy mạnh tuyên truyền các hoạt động hướng tới kỷ niệm 70 năm Chiến thắng Điện Biên Phủ (07/5/1954 - 07/5/2024).</w:t>
      </w:r>
    </w:p>
    <w:p w14:paraId="729AA6FE" w14:textId="77777777" w:rsidR="000E0EF2" w:rsidRDefault="000E0EF2" w:rsidP="000E0EF2">
      <w:pPr>
        <w:pStyle w:val="NormalWeb"/>
        <w:shd w:val="clear" w:color="auto" w:fill="FFFFFF"/>
        <w:spacing w:before="120" w:beforeAutospacing="0" w:after="120" w:afterAutospacing="0"/>
        <w:ind w:left="720"/>
        <w:jc w:val="both"/>
        <w:rPr>
          <w:b/>
          <w:bCs/>
        </w:rPr>
      </w:pPr>
      <w:r>
        <w:rPr>
          <w:b/>
          <w:bCs/>
          <w:sz w:val="28"/>
          <w:szCs w:val="28"/>
        </w:rPr>
        <w:t>B/ TÀI LIỆU SINH HOẠT CHI BỘ</w:t>
      </w:r>
    </w:p>
    <w:p w14:paraId="32056452" w14:textId="77777777"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13E675FC" w14:textId="77777777"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0B48F002" w14:textId="77777777"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6DAC8957" w14:textId="0F1DD388" w:rsidR="000E0EF2" w:rsidRPr="000E0EF2" w:rsidRDefault="000E0EF2" w:rsidP="000E0EF2">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0E0EF2">
        <w:rPr>
          <w:rStyle w:val="Emphasis"/>
          <w:rFonts w:ascii="Times New Roman" w:hAnsi="Times New Roman" w:cs="Times New Roman"/>
          <w:color w:val="333333"/>
          <w:sz w:val="28"/>
          <w:szCs w:val="28"/>
          <w:shd w:val="clear" w:color="auto" w:fill="FFFFFF"/>
        </w:rPr>
        <w:t>(Tin Thế giới và Trong nước xin xem </w:t>
      </w:r>
      <w:hyperlink r:id="rId7" w:history="1">
        <w:r w:rsidRPr="000E0EF2">
          <w:rPr>
            <w:rStyle w:val="Strong"/>
            <w:rFonts w:ascii="Times New Roman" w:hAnsi="Times New Roman" w:cs="Times New Roman"/>
            <w:i/>
            <w:iCs/>
            <w:color w:val="0000FF"/>
            <w:sz w:val="28"/>
            <w:szCs w:val="28"/>
          </w:rPr>
          <w:t>TẠI ĐÂY</w:t>
        </w:r>
      </w:hyperlink>
      <w:r w:rsidRPr="000E0EF2">
        <w:rPr>
          <w:rStyle w:val="Emphasis"/>
          <w:rFonts w:ascii="Times New Roman" w:hAnsi="Times New Roman" w:cs="Times New Roman"/>
          <w:color w:val="333333"/>
          <w:sz w:val="28"/>
          <w:szCs w:val="28"/>
          <w:shd w:val="clear" w:color="auto" w:fill="FFFFFF"/>
        </w:rPr>
        <w:t>)</w:t>
      </w:r>
    </w:p>
    <w:p w14:paraId="24477549" w14:textId="4B15A2DA" w:rsidR="000E0EF2" w:rsidRDefault="000E0EF2" w:rsidP="000E0EF2">
      <w:pPr>
        <w:spacing w:before="80" w:after="80" w:line="240" w:lineRule="auto"/>
        <w:ind w:firstLine="720"/>
        <w:jc w:val="both"/>
        <w:rPr>
          <w:rFonts w:ascii="Times New Roman" w:eastAsia="Times New Roman" w:hAnsi="Times New Roman" w:cs="Times New Roman"/>
          <w:b/>
          <w:bCs/>
        </w:rPr>
      </w:pPr>
      <w:r>
        <w:rPr>
          <w:rFonts w:ascii="Times New Roman" w:hAnsi="Times New Roman" w:cs="Times New Roman"/>
          <w:b/>
          <w:sz w:val="28"/>
          <w:szCs w:val="28"/>
          <w:shd w:val="clear" w:color="auto" w:fill="FFFFFF"/>
        </w:rPr>
        <w:t>II. TIN TRONG</w:t>
      </w:r>
      <w:r w:rsidR="00871E24">
        <w:rPr>
          <w:rFonts w:ascii="Times New Roman" w:hAnsi="Times New Roman" w:cs="Times New Roman"/>
          <w:b/>
          <w:sz w:val="28"/>
          <w:szCs w:val="28"/>
          <w:shd w:val="clear" w:color="auto" w:fill="FFFFFF"/>
        </w:rPr>
        <w:t xml:space="preserve"> TỈNH, TRONG HUYỆN</w:t>
      </w:r>
      <w:r>
        <w:rPr>
          <w:rFonts w:ascii="Times New Roman" w:eastAsia="Times New Roman" w:hAnsi="Times New Roman" w:cs="Times New Roman"/>
          <w:b/>
          <w:bCs/>
          <w:sz w:val="28"/>
          <w:szCs w:val="28"/>
        </w:rPr>
        <w:t xml:space="preserve"> </w:t>
      </w:r>
    </w:p>
    <w:p w14:paraId="7604B937" w14:textId="5C6B7E70" w:rsidR="00266F5C" w:rsidRPr="00266F5C" w:rsidRDefault="00266F5C" w:rsidP="00266F5C">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4C5A32">
        <w:rPr>
          <w:rStyle w:val="Strong"/>
          <w:rFonts w:ascii="Times New Roman" w:hAnsi="Times New Roman" w:cs="Times New Roman"/>
          <w:sz w:val="28"/>
          <w:szCs w:val="28"/>
          <w:shd w:val="clear" w:color="auto" w:fill="FFFFFF"/>
        </w:rPr>
        <w:t>1.</w:t>
      </w:r>
      <w:r>
        <w:rPr>
          <w:rStyle w:val="Strong"/>
          <w:rFonts w:ascii="Times New Roman" w:hAnsi="Times New Roman" w:cs="Times New Roman"/>
          <w:sz w:val="28"/>
          <w:szCs w:val="28"/>
          <w:shd w:val="clear" w:color="auto" w:fill="FFFFFF"/>
        </w:rPr>
        <w:t xml:space="preserve"> </w:t>
      </w:r>
      <w:r w:rsidRPr="00266F5C">
        <w:rPr>
          <w:rStyle w:val="Strong"/>
          <w:rFonts w:ascii="Times New Roman" w:hAnsi="Times New Roman" w:cs="Times New Roman"/>
          <w:sz w:val="28"/>
          <w:szCs w:val="28"/>
          <w:shd w:val="clear" w:color="auto" w:fill="FFFFFF"/>
        </w:rPr>
        <w:t>Trong tháng 01 năm 2024, tình hình kinh tế - xã hội, sản xuất, kinh doanh trên địa bàn huyện nhìn chung ổn định.</w:t>
      </w:r>
      <w:r w:rsidR="000E0EF2" w:rsidRPr="00266F5C">
        <w:rPr>
          <w:rStyle w:val="Strong"/>
          <w:rFonts w:ascii="Times New Roman" w:hAnsi="Times New Roman" w:cs="Times New Roman"/>
          <w:sz w:val="28"/>
          <w:szCs w:val="28"/>
          <w:shd w:val="clear" w:color="auto" w:fill="FFFFFF"/>
        </w:rPr>
        <w:t xml:space="preserve"> </w:t>
      </w:r>
    </w:p>
    <w:p w14:paraId="498FC369" w14:textId="4FD0538A" w:rsidR="00266F5C" w:rsidRDefault="00266F5C" w:rsidP="00266F5C">
      <w:pPr>
        <w:spacing w:before="120" w:after="120" w:line="240" w:lineRule="auto"/>
        <w:ind w:firstLine="720"/>
        <w:jc w:val="both"/>
        <w:rPr>
          <w:rFonts w:ascii="Times New Roman" w:hAnsi="Times New Roman"/>
          <w:sz w:val="28"/>
          <w:szCs w:val="28"/>
          <w:shd w:val="clear" w:color="auto" w:fill="FFFFFF"/>
          <w:lang w:val="nl-NL"/>
        </w:rPr>
      </w:pPr>
      <w:r>
        <w:rPr>
          <w:rFonts w:ascii="Times New Roman" w:hAnsi="Times New Roman"/>
          <w:sz w:val="28"/>
          <w:szCs w:val="28"/>
          <w:lang w:val="nl-NL"/>
        </w:rPr>
        <w:t>Trong tháng, n</w:t>
      </w:r>
      <w:r w:rsidRPr="00A0314E">
        <w:rPr>
          <w:rFonts w:ascii="Times New Roman" w:hAnsi="Times New Roman"/>
          <w:sz w:val="28"/>
          <w:szCs w:val="28"/>
          <w:lang w:val="nl-NL"/>
        </w:rPr>
        <w:t xml:space="preserve">gười dân trồng, chăm sóc </w:t>
      </w:r>
      <w:r w:rsidRPr="00A0314E">
        <w:rPr>
          <w:rFonts w:ascii="Times New Roman" w:hAnsi="Times New Roman"/>
          <w:b/>
          <w:sz w:val="28"/>
          <w:szCs w:val="28"/>
          <w:lang w:val="nl-NL"/>
        </w:rPr>
        <w:t>55 ha</w:t>
      </w:r>
      <w:r w:rsidRPr="00A0314E">
        <w:rPr>
          <w:rFonts w:ascii="Times New Roman" w:hAnsi="Times New Roman"/>
          <w:sz w:val="28"/>
          <w:szCs w:val="28"/>
          <w:lang w:val="nl-NL"/>
        </w:rPr>
        <w:t xml:space="preserve"> lúa vụ Đông Xuân, 6 ha rau các loại. Công nhân các doanh nghiệp trên địa bàn tiếp tục khai thác 20.005 ha cây cao su, sản lượng mủ tươi ước đạt 12.038 tấn</w:t>
      </w:r>
      <w:r>
        <w:rPr>
          <w:rFonts w:ascii="Times New Roman" w:hAnsi="Times New Roman"/>
          <w:sz w:val="28"/>
          <w:szCs w:val="28"/>
          <w:lang w:val="nl-NL"/>
        </w:rPr>
        <w:t xml:space="preserve">. </w:t>
      </w:r>
      <w:r w:rsidRPr="00C95501">
        <w:rPr>
          <w:rFonts w:ascii="Times New Roman" w:hAnsi="Times New Roman"/>
          <w:sz w:val="28"/>
          <w:szCs w:val="28"/>
          <w:shd w:val="clear" w:color="auto" w:fill="FFFFFF"/>
          <w:lang w:val="nl-NL"/>
        </w:rPr>
        <w:t>Đàn gia súc tăng 108 con, đến</w:t>
      </w:r>
      <w:r w:rsidRPr="00A0314E">
        <w:rPr>
          <w:rFonts w:ascii="Times New Roman" w:hAnsi="Times New Roman"/>
          <w:sz w:val="28"/>
          <w:szCs w:val="28"/>
          <w:shd w:val="clear" w:color="auto" w:fill="FFFFFF"/>
          <w:lang w:val="nl-NL"/>
        </w:rPr>
        <w:t xml:space="preserve"> nay, tổng đàn gia súc đạt 9.068 con, đàn gia cầm đạt 51.000 con</w:t>
      </w:r>
      <w:r>
        <w:rPr>
          <w:rFonts w:ascii="Times New Roman" w:hAnsi="Times New Roman"/>
          <w:sz w:val="28"/>
          <w:szCs w:val="28"/>
          <w:shd w:val="clear" w:color="auto" w:fill="FFFFFF"/>
          <w:lang w:val="nl-NL"/>
        </w:rPr>
        <w:t>.</w:t>
      </w:r>
    </w:p>
    <w:p w14:paraId="2784F402" w14:textId="3291CA1E" w:rsidR="00266F5C" w:rsidRDefault="00266F5C" w:rsidP="00266F5C">
      <w:pPr>
        <w:spacing w:before="120" w:after="120" w:line="240" w:lineRule="auto"/>
        <w:ind w:firstLine="720"/>
        <w:jc w:val="both"/>
        <w:rPr>
          <w:rFonts w:ascii="Times New Roman" w:hAnsi="Times New Roman"/>
          <w:sz w:val="28"/>
          <w:szCs w:val="28"/>
          <w:lang w:val="nl-NL"/>
        </w:rPr>
      </w:pPr>
      <w:r w:rsidRPr="00A0314E">
        <w:rPr>
          <w:rFonts w:ascii="Times New Roman" w:hAnsi="Times New Roman"/>
          <w:sz w:val="28"/>
          <w:szCs w:val="28"/>
          <w:lang w:val="pt-BR"/>
        </w:rPr>
        <w:t>Các nhà máy sản xuất công nghiệp trên địa bàn huyện duy trì hoạt động sản xuất ổn định, các Nhà máy chế biến mủ cao su tiếp tục tăng quy mô, tăng sản lượng. T</w:t>
      </w:r>
      <w:r w:rsidRPr="00A0314E">
        <w:rPr>
          <w:rFonts w:ascii="Times New Roman" w:hAnsi="Times New Roman"/>
          <w:sz w:val="28"/>
          <w:szCs w:val="28"/>
          <w:lang w:val="nl-NL"/>
        </w:rPr>
        <w:t xml:space="preserve">ỷ lệ doanh nghiệp sản xuất đảm bảo tiêu chuẩn về môi trường đạt </w:t>
      </w:r>
      <w:r w:rsidRPr="00A0314E">
        <w:rPr>
          <w:rFonts w:ascii="Times New Roman" w:hAnsi="Times New Roman"/>
          <w:b/>
          <w:sz w:val="28"/>
          <w:szCs w:val="28"/>
          <w:lang w:val="nl-NL"/>
        </w:rPr>
        <w:t>100%</w:t>
      </w:r>
      <w:r w:rsidRPr="00A0314E">
        <w:rPr>
          <w:rFonts w:ascii="Times New Roman" w:hAnsi="Times New Roman"/>
          <w:sz w:val="28"/>
          <w:szCs w:val="28"/>
          <w:lang w:val="nl-NL"/>
        </w:rPr>
        <w:t xml:space="preserve">; </w:t>
      </w:r>
      <w:r w:rsidRPr="00A0314E">
        <w:rPr>
          <w:rFonts w:ascii="Times New Roman" w:hAnsi="Times New Roman"/>
          <w:sz w:val="28"/>
          <w:szCs w:val="28"/>
          <w:lang w:val="sv-SE"/>
        </w:rPr>
        <w:t xml:space="preserve">tỷ lệ hộ dân sử dụng điện chiếm tỷ lệ </w:t>
      </w:r>
      <w:r w:rsidRPr="00A0314E">
        <w:rPr>
          <w:rFonts w:ascii="Times New Roman" w:hAnsi="Times New Roman"/>
          <w:b/>
          <w:sz w:val="28"/>
          <w:szCs w:val="28"/>
          <w:lang w:val="sv-SE"/>
        </w:rPr>
        <w:t>99%</w:t>
      </w:r>
      <w:r w:rsidRPr="00A0314E">
        <w:rPr>
          <w:rFonts w:ascii="Times New Roman" w:hAnsi="Times New Roman"/>
          <w:sz w:val="28"/>
          <w:szCs w:val="28"/>
          <w:lang w:val="nl-NL"/>
        </w:rPr>
        <w:t>.</w:t>
      </w:r>
    </w:p>
    <w:p w14:paraId="65F52DA2" w14:textId="1636CE60" w:rsidR="00266F5C" w:rsidRDefault="00266F5C" w:rsidP="00266F5C">
      <w:pPr>
        <w:spacing w:before="120" w:after="120" w:line="240" w:lineRule="auto"/>
        <w:ind w:firstLine="720"/>
        <w:jc w:val="both"/>
        <w:rPr>
          <w:rFonts w:ascii="Times New Roman" w:hAnsi="Times New Roman"/>
          <w:sz w:val="28"/>
          <w:szCs w:val="28"/>
          <w:lang w:val="nl-NL"/>
        </w:rPr>
      </w:pPr>
      <w:r w:rsidRPr="00A0314E">
        <w:rPr>
          <w:rFonts w:ascii="Times New Roman" w:hAnsi="Times New Roman"/>
          <w:bCs/>
          <w:iCs/>
          <w:sz w:val="28"/>
          <w:szCs w:val="28"/>
          <w:lang w:val="sv-SE"/>
        </w:rPr>
        <w:t xml:space="preserve">Tổng mức lưu chuyển hàng hóa bán lẻ và doanh thu dịch vụ đạt </w:t>
      </w:r>
      <w:r w:rsidRPr="00A0314E">
        <w:rPr>
          <w:rFonts w:ascii="Times New Roman" w:hAnsi="Times New Roman"/>
          <w:b/>
          <w:bCs/>
          <w:iCs/>
          <w:sz w:val="28"/>
          <w:szCs w:val="28"/>
          <w:lang w:val="sv-SE"/>
        </w:rPr>
        <w:t>300 tỷ đồng</w:t>
      </w:r>
      <w:r w:rsidRPr="00A0314E">
        <w:rPr>
          <w:rFonts w:ascii="Times New Roman" w:hAnsi="Times New Roman"/>
          <w:bCs/>
          <w:iCs/>
          <w:sz w:val="28"/>
          <w:szCs w:val="28"/>
          <w:lang w:val="sv-SE"/>
        </w:rPr>
        <w:t>, đạt</w:t>
      </w:r>
      <w:r>
        <w:rPr>
          <w:rFonts w:ascii="Times New Roman" w:hAnsi="Times New Roman"/>
          <w:bCs/>
          <w:iCs/>
          <w:sz w:val="28"/>
          <w:szCs w:val="28"/>
          <w:lang w:val="sv-SE"/>
        </w:rPr>
        <w:t xml:space="preserve"> </w:t>
      </w:r>
      <w:r w:rsidRPr="00A0314E">
        <w:rPr>
          <w:rFonts w:ascii="Times New Roman" w:hAnsi="Times New Roman"/>
          <w:bCs/>
          <w:iCs/>
          <w:sz w:val="28"/>
          <w:szCs w:val="28"/>
          <w:lang w:val="sv-SE"/>
        </w:rPr>
        <w:t xml:space="preserve">100% kế hoạch; lượng du khách đến địa bàn du lịch, </w:t>
      </w:r>
      <w:r w:rsidRPr="00A0314E">
        <w:rPr>
          <w:rFonts w:ascii="Times New Roman" w:hAnsi="Times New Roman"/>
          <w:sz w:val="28"/>
          <w:szCs w:val="28"/>
          <w:lang w:val="nb-NO"/>
        </w:rPr>
        <w:t xml:space="preserve">tìm hiểu cơ hội kinh doanh </w:t>
      </w:r>
      <w:r w:rsidRPr="00A0314E">
        <w:rPr>
          <w:rFonts w:ascii="Times New Roman" w:hAnsi="Times New Roman"/>
          <w:bCs/>
          <w:iCs/>
          <w:sz w:val="28"/>
          <w:szCs w:val="28"/>
          <w:lang w:val="sv-SE"/>
        </w:rPr>
        <w:t xml:space="preserve">đạt </w:t>
      </w:r>
      <w:r w:rsidRPr="00A0314E">
        <w:rPr>
          <w:rFonts w:ascii="Times New Roman" w:hAnsi="Times New Roman"/>
          <w:b/>
          <w:bCs/>
          <w:iCs/>
          <w:sz w:val="28"/>
          <w:szCs w:val="28"/>
          <w:lang w:val="sv-SE"/>
        </w:rPr>
        <w:t xml:space="preserve">3.500 lượt </w:t>
      </w:r>
      <w:r w:rsidRPr="00A0314E">
        <w:rPr>
          <w:rFonts w:ascii="Times New Roman" w:hAnsi="Times New Roman"/>
          <w:bCs/>
          <w:iCs/>
          <w:sz w:val="28"/>
          <w:szCs w:val="28"/>
          <w:lang w:val="sv-SE"/>
        </w:rPr>
        <w:t>người, đạt109% kế hoạch, tăng 75% so với cùng kỳ</w:t>
      </w:r>
    </w:p>
    <w:p w14:paraId="20E32185" w14:textId="5643392E" w:rsidR="00266F5C" w:rsidRDefault="00266F5C" w:rsidP="00266F5C">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pt-BR"/>
        </w:rPr>
        <w:t>T</w:t>
      </w:r>
      <w:r w:rsidRPr="00A0314E">
        <w:rPr>
          <w:rFonts w:ascii="Times New Roman" w:hAnsi="Times New Roman"/>
          <w:sz w:val="28"/>
          <w:szCs w:val="28"/>
          <w:lang w:val="pt-BR"/>
        </w:rPr>
        <w:t xml:space="preserve">hu ngân sách </w:t>
      </w:r>
      <w:r w:rsidRPr="00A0314E">
        <w:rPr>
          <w:rFonts w:ascii="Times New Roman" w:hAnsi="Times New Roman"/>
          <w:bCs/>
          <w:sz w:val="28"/>
          <w:szCs w:val="28"/>
          <w:lang w:val="vi-VN"/>
        </w:rPr>
        <w:t>nhà nước tại địa bàn</w:t>
      </w:r>
      <w:r w:rsidRPr="00A0314E">
        <w:rPr>
          <w:rFonts w:ascii="Times New Roman" w:hAnsi="Times New Roman"/>
          <w:bCs/>
          <w:sz w:val="28"/>
          <w:szCs w:val="28"/>
        </w:rPr>
        <w:t xml:space="preserve"> </w:t>
      </w:r>
      <w:r w:rsidRPr="00A0314E">
        <w:rPr>
          <w:rFonts w:ascii="Times New Roman" w:hAnsi="Times New Roman"/>
          <w:b/>
          <w:bCs/>
          <w:sz w:val="28"/>
          <w:szCs w:val="28"/>
          <w:lang w:val="nl-NL"/>
        </w:rPr>
        <w:t>8.173,244 triệu đồng</w:t>
      </w:r>
      <w:r w:rsidRPr="00A0314E">
        <w:rPr>
          <w:rFonts w:ascii="Times New Roman" w:hAnsi="Times New Roman"/>
          <w:bCs/>
          <w:sz w:val="28"/>
          <w:szCs w:val="28"/>
          <w:lang w:val="nl-NL"/>
        </w:rPr>
        <w:t xml:space="preserve">, đạt </w:t>
      </w:r>
      <w:r w:rsidRPr="00A0314E">
        <w:rPr>
          <w:rFonts w:ascii="Times New Roman" w:hAnsi="Times New Roman"/>
          <w:b/>
          <w:bCs/>
          <w:sz w:val="28"/>
          <w:szCs w:val="28"/>
          <w:lang w:val="nl-NL"/>
        </w:rPr>
        <w:t>9,11%</w:t>
      </w:r>
      <w:r w:rsidRPr="00A0314E">
        <w:rPr>
          <w:rFonts w:ascii="Times New Roman" w:hAnsi="Times New Roman"/>
          <w:bCs/>
          <w:sz w:val="28"/>
          <w:szCs w:val="28"/>
          <w:lang w:val="nl-NL"/>
        </w:rPr>
        <w:t xml:space="preserve"> dự toán tỉnh giao, đạt</w:t>
      </w:r>
      <w:r w:rsidRPr="00A0314E">
        <w:rPr>
          <w:rFonts w:ascii="Times New Roman" w:hAnsi="Times New Roman"/>
          <w:bCs/>
          <w:sz w:val="28"/>
          <w:szCs w:val="28"/>
          <w:lang w:val="vi-VN"/>
        </w:rPr>
        <w:t xml:space="preserve"> </w:t>
      </w:r>
      <w:r w:rsidRPr="00A0314E">
        <w:rPr>
          <w:rFonts w:ascii="Times New Roman" w:hAnsi="Times New Roman"/>
          <w:b/>
          <w:bCs/>
          <w:sz w:val="28"/>
          <w:szCs w:val="28"/>
          <w:lang w:val="nl-NL"/>
        </w:rPr>
        <w:t>9,08%</w:t>
      </w:r>
      <w:r w:rsidRPr="00A0314E">
        <w:rPr>
          <w:rFonts w:ascii="Times New Roman" w:hAnsi="Times New Roman"/>
          <w:bCs/>
          <w:sz w:val="28"/>
          <w:szCs w:val="28"/>
          <w:lang w:val="nl-NL"/>
        </w:rPr>
        <w:t xml:space="preserve"> dự toán huyện giao</w:t>
      </w:r>
    </w:p>
    <w:p w14:paraId="73C2282F" w14:textId="229A29D0" w:rsidR="00266F5C" w:rsidRPr="00266F5C" w:rsidRDefault="00AE2D19" w:rsidP="00266F5C">
      <w:pPr>
        <w:spacing w:before="120" w:after="120" w:line="240" w:lineRule="auto"/>
        <w:ind w:firstLine="720"/>
        <w:jc w:val="both"/>
        <w:rPr>
          <w:rStyle w:val="Strong"/>
          <w:rFonts w:ascii="Times New Roman" w:hAnsi="Times New Roman" w:cs="Times New Roman"/>
          <w:b w:val="0"/>
          <w:bCs w:val="0"/>
          <w:sz w:val="28"/>
          <w:szCs w:val="28"/>
          <w:shd w:val="clear" w:color="auto" w:fill="FFFFFF"/>
        </w:rPr>
      </w:pPr>
      <w:r w:rsidRPr="00AE2D19">
        <w:rPr>
          <w:rFonts w:ascii="Times New Roman" w:hAnsi="Times New Roman"/>
          <w:iCs/>
          <w:sz w:val="28"/>
          <w:szCs w:val="28"/>
          <w:lang w:val="sv-SE"/>
        </w:rPr>
        <w:t>Công tác xây dựng nông thôn mới được triển khai quyết liệt, đến nay</w:t>
      </w:r>
      <w:r>
        <w:rPr>
          <w:rFonts w:ascii="Times New Roman" w:hAnsi="Times New Roman"/>
          <w:i/>
          <w:sz w:val="28"/>
          <w:szCs w:val="28"/>
          <w:lang w:val="sv-SE"/>
        </w:rPr>
        <w:t xml:space="preserve"> </w:t>
      </w:r>
      <w:r w:rsidRPr="00A0314E">
        <w:rPr>
          <w:rFonts w:ascii="Times New Roman" w:hAnsi="Times New Roman"/>
          <w:spacing w:val="-2"/>
          <w:sz w:val="28"/>
          <w:szCs w:val="28"/>
        </w:rPr>
        <w:t>huyện đạt chuẩn 04 tiêu chí, xã Ia Dom đạt chuẩn 18/19 tiêu chí, xã Ia Đal đạt chuẩn 19/19 tiêu chí, xã Ia Tơi đạt chuẩn 16/19 tiêu chí, toàn huyện có 13 thôn đạt chuẩn nông thôn mới trong đó 01 thôn đạt chuẩn nông thôn mới kiểu mẫu</w:t>
      </w:r>
      <w:r>
        <w:rPr>
          <w:rFonts w:ascii="Times New Roman" w:hAnsi="Times New Roman"/>
          <w:spacing w:val="-2"/>
          <w:sz w:val="28"/>
          <w:szCs w:val="28"/>
        </w:rPr>
        <w:t>.</w:t>
      </w:r>
    </w:p>
    <w:p w14:paraId="7FECC29F" w14:textId="5A342960" w:rsidR="00AE2D19" w:rsidRPr="00AE2D19" w:rsidRDefault="00AE2D19"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AE2D19">
        <w:rPr>
          <w:rStyle w:val="Strong"/>
          <w:rFonts w:ascii="Times New Roman" w:hAnsi="Times New Roman" w:cs="Times New Roman"/>
          <w:color w:val="333333"/>
          <w:sz w:val="28"/>
          <w:szCs w:val="28"/>
          <w:shd w:val="clear" w:color="auto" w:fill="FFFFFF"/>
        </w:rPr>
        <w:lastRenderedPageBreak/>
        <w:t xml:space="preserve">2. Sáng 20-02, các địa phương trong </w:t>
      </w:r>
      <w:r w:rsidR="00CD362B">
        <w:rPr>
          <w:rStyle w:val="Strong"/>
          <w:rFonts w:ascii="Times New Roman" w:hAnsi="Times New Roman" w:cs="Times New Roman"/>
          <w:color w:val="333333"/>
          <w:sz w:val="28"/>
          <w:szCs w:val="28"/>
          <w:shd w:val="clear" w:color="auto" w:fill="FFFFFF"/>
        </w:rPr>
        <w:t>huyện</w:t>
      </w:r>
      <w:r w:rsidRPr="00AE2D19">
        <w:rPr>
          <w:rStyle w:val="Strong"/>
          <w:rFonts w:ascii="Times New Roman" w:hAnsi="Times New Roman" w:cs="Times New Roman"/>
          <w:color w:val="333333"/>
          <w:sz w:val="28"/>
          <w:szCs w:val="28"/>
          <w:shd w:val="clear" w:color="auto" w:fill="FFFFFF"/>
        </w:rPr>
        <w:t xml:space="preserve"> đồng loạt ra quân đầu năm 2024 </w:t>
      </w:r>
      <w:r w:rsidRPr="00AE2D19">
        <w:rPr>
          <w:rFonts w:ascii="Times New Roman" w:hAnsi="Times New Roman" w:cs="Times New Roman"/>
          <w:color w:val="333333"/>
          <w:sz w:val="28"/>
          <w:szCs w:val="28"/>
          <w:shd w:val="clear" w:color="auto" w:fill="FFFFFF"/>
        </w:rPr>
        <w:t xml:space="preserve"> với nhiều công trình, phần việc ý nghĩa, góp phần thúc đẩy phát triển kinh tế - xã hội địa phương. Về dự lễ ra quân đầu năm tại các địa phương, có các đồng chí lãnh đạo tỉnh</w:t>
      </w:r>
      <w:r w:rsidR="00EA4B6E">
        <w:rPr>
          <w:rFonts w:ascii="Times New Roman" w:hAnsi="Times New Roman" w:cs="Times New Roman"/>
          <w:color w:val="333333"/>
          <w:sz w:val="28"/>
          <w:szCs w:val="28"/>
          <w:shd w:val="clear" w:color="auto" w:fill="FFFFFF"/>
        </w:rPr>
        <w:t>, huyện.</w:t>
      </w:r>
    </w:p>
    <w:p w14:paraId="6ABA9A9D" w14:textId="042BC5BE" w:rsidR="00AE2D19" w:rsidRPr="00EA4B6E" w:rsidRDefault="00EA4B6E" w:rsidP="00EA4B6E">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A4B6E">
        <w:rPr>
          <w:rFonts w:ascii="Times New Roman" w:hAnsi="Times New Roman" w:cs="Times New Roman"/>
          <w:color w:val="333333"/>
          <w:sz w:val="28"/>
          <w:szCs w:val="28"/>
          <w:shd w:val="clear" w:color="auto" w:fill="FFFFFF"/>
        </w:rPr>
        <w:t>Đồng chí Trương Thị Linh, TUV, Bí thư Huyện ủy</w:t>
      </w:r>
      <w:r w:rsidR="007C769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và đồng chí</w:t>
      </w:r>
      <w:r w:rsidRPr="00EA4B6E">
        <w:rPr>
          <w:rFonts w:ascii="Times New Roman" w:hAnsi="Times New Roman" w:cs="Times New Roman"/>
          <w:color w:val="333333"/>
          <w:sz w:val="28"/>
          <w:szCs w:val="28"/>
          <w:shd w:val="clear" w:color="auto" w:fill="FFFFFF"/>
        </w:rPr>
        <w:t xml:space="preserve"> Võ Anh Tuấn, Phó Bí thư Huyện ủy, Chủ tịch UBND huyện</w:t>
      </w:r>
      <w:r>
        <w:rPr>
          <w:rFonts w:ascii="Times New Roman" w:hAnsi="Times New Roman" w:cs="Times New Roman"/>
          <w:color w:val="333333"/>
          <w:sz w:val="28"/>
          <w:szCs w:val="28"/>
          <w:shd w:val="clear" w:color="auto" w:fill="FFFFFF"/>
        </w:rPr>
        <w:t xml:space="preserve"> </w:t>
      </w:r>
      <w:r w:rsidRPr="00EA4B6E">
        <w:rPr>
          <w:rFonts w:ascii="Times New Roman" w:hAnsi="Times New Roman" w:cs="Times New Roman"/>
          <w:color w:val="333333"/>
          <w:sz w:val="28"/>
          <w:szCs w:val="28"/>
          <w:shd w:val="clear" w:color="auto" w:fill="FFFFFF"/>
        </w:rPr>
        <w:t>dự Lễ ra quân tại xã Ia Đal. Tại buổi Lễ lãnh đạo tỉnh đã trao Bằng công nhận xã đạt chuẩn nông thôn mới  cho Đảng ủy-HĐND-UBND-UBMTTQVN xã Ia Đal và khánh thành Chợ trung tâm xã. Sau buổi lễ</w:t>
      </w:r>
      <w:r>
        <w:rPr>
          <w:rFonts w:ascii="Times New Roman" w:hAnsi="Times New Roman" w:cs="Times New Roman"/>
          <w:color w:val="333333"/>
          <w:sz w:val="28"/>
          <w:szCs w:val="28"/>
          <w:shd w:val="clear" w:color="auto" w:fill="FFFFFF"/>
        </w:rPr>
        <w:t xml:space="preserve">, các đồng chí lãnh đạo tỉnh, huyện và </w:t>
      </w:r>
      <w:r w:rsidR="00A35754">
        <w:rPr>
          <w:rFonts w:ascii="Times New Roman" w:hAnsi="Times New Roman" w:cs="Times New Roman"/>
          <w:color w:val="333333"/>
          <w:sz w:val="28"/>
          <w:szCs w:val="28"/>
          <w:shd w:val="clear" w:color="auto" w:fill="FFFFFF"/>
        </w:rPr>
        <w:t>cùng các đồng chí đại biểu trông cây xanh trong khuôn viên Chợ.</w:t>
      </w:r>
    </w:p>
    <w:p w14:paraId="5707A872" w14:textId="43763DF6" w:rsidR="00AE2D19" w:rsidRDefault="00A35754"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A35754">
        <w:rPr>
          <w:rFonts w:ascii="Times New Roman" w:hAnsi="Times New Roman" w:cs="Times New Roman"/>
          <w:color w:val="333333"/>
          <w:sz w:val="28"/>
          <w:szCs w:val="28"/>
          <w:shd w:val="clear" w:color="auto" w:fill="FFFFFF"/>
        </w:rPr>
        <w:t>Đồng chí A Khiên, Phó Bí thư thường trực Huyện ủy, Chủ tịch HĐND huyện dự Lễ ra quan tại thôn 7, xã Ia Tơi . Ngay sau Lễ ra quân, các đồng chi lãnh đạo và đại biểu, bà con Nhân dân đã tổ chức dọn dẹp, cải tạo ảnh quan… tuyến đường ra làng chài</w:t>
      </w:r>
      <w:r>
        <w:rPr>
          <w:rFonts w:ascii="Times New Roman" w:hAnsi="Times New Roman" w:cs="Times New Roman"/>
          <w:color w:val="333333"/>
          <w:sz w:val="28"/>
          <w:szCs w:val="28"/>
          <w:shd w:val="clear" w:color="auto" w:fill="FFFFFF"/>
        </w:rPr>
        <w:t>.</w:t>
      </w:r>
    </w:p>
    <w:p w14:paraId="2366A057" w14:textId="5DF26EAE" w:rsidR="00A35754" w:rsidRPr="00A35754" w:rsidRDefault="00A35754"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A35754">
        <w:rPr>
          <w:rFonts w:ascii="Times New Roman" w:hAnsi="Times New Roman" w:cs="Times New Roman"/>
          <w:color w:val="333333"/>
          <w:sz w:val="28"/>
          <w:szCs w:val="28"/>
          <w:shd w:val="clear" w:color="auto" w:fill="FFFFFF"/>
        </w:rPr>
        <w:t>Cùng trong sáng 20-02, các đồng chí trong Ban Thường vụ Huyện ủy cũng đã trực tiếp về cơ sở tham dự Lễ phát động ra quân đầu Xuân Giáp Thìn 2024.</w:t>
      </w:r>
    </w:p>
    <w:p w14:paraId="493EC931" w14:textId="27766255" w:rsidR="00A35754" w:rsidRPr="00DF5AF0" w:rsidRDefault="00DF5AF0" w:rsidP="000E0EF2">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F5AF0">
        <w:rPr>
          <w:rStyle w:val="Strong"/>
          <w:rFonts w:ascii="Times New Roman" w:hAnsi="Times New Roman" w:cs="Times New Roman"/>
          <w:color w:val="333333"/>
          <w:sz w:val="28"/>
          <w:szCs w:val="28"/>
          <w:shd w:val="clear" w:color="auto" w:fill="FFFFFF"/>
        </w:rPr>
        <w:t xml:space="preserve">3. Tại Hội nghị tháng 01-2024, Ban Thường vụ </w:t>
      </w:r>
      <w:r>
        <w:rPr>
          <w:rStyle w:val="Strong"/>
          <w:rFonts w:ascii="Times New Roman" w:hAnsi="Times New Roman" w:cs="Times New Roman"/>
          <w:color w:val="333333"/>
          <w:sz w:val="28"/>
          <w:szCs w:val="28"/>
          <w:shd w:val="clear" w:color="auto" w:fill="FFFFFF"/>
        </w:rPr>
        <w:t>Huyện</w:t>
      </w:r>
      <w:r w:rsidRPr="00DF5AF0">
        <w:rPr>
          <w:rStyle w:val="Strong"/>
          <w:rFonts w:ascii="Times New Roman" w:hAnsi="Times New Roman" w:cs="Times New Roman"/>
          <w:color w:val="333333"/>
          <w:sz w:val="28"/>
          <w:szCs w:val="28"/>
          <w:shd w:val="clear" w:color="auto" w:fill="FFFFFF"/>
        </w:rPr>
        <w:t xml:space="preserve"> ủy kết luận về việc xếp loại chất lượng </w:t>
      </w:r>
      <w:r>
        <w:rPr>
          <w:rStyle w:val="Strong"/>
          <w:rFonts w:ascii="Times New Roman" w:hAnsi="Times New Roman" w:cs="Times New Roman"/>
          <w:color w:val="333333"/>
          <w:sz w:val="28"/>
          <w:szCs w:val="28"/>
          <w:shd w:val="clear" w:color="auto" w:fill="FFFFFF"/>
        </w:rPr>
        <w:t>tổ chức cơ sở đảng</w:t>
      </w:r>
      <w:r w:rsidRPr="00DF5AF0">
        <w:rPr>
          <w:rStyle w:val="Strong"/>
          <w:rFonts w:ascii="Times New Roman" w:hAnsi="Times New Roman" w:cs="Times New Roman"/>
          <w:color w:val="333333"/>
          <w:sz w:val="28"/>
          <w:szCs w:val="28"/>
          <w:shd w:val="clear" w:color="auto" w:fill="FFFFFF"/>
        </w:rPr>
        <w:t>; tập thể lãnh đạo, quản lý và cán bộ lãnh đạo, quản lý năm 2023</w:t>
      </w:r>
      <w:r w:rsidR="007C769E">
        <w:rPr>
          <w:rStyle w:val="Strong"/>
          <w:rFonts w:ascii="Times New Roman" w:hAnsi="Times New Roman" w:cs="Times New Roman"/>
          <w:color w:val="333333"/>
          <w:sz w:val="28"/>
          <w:szCs w:val="28"/>
          <w:shd w:val="clear" w:color="auto" w:fill="FFFFFF"/>
        </w:rPr>
        <w:t xml:space="preserve"> và đảng viên năm 2023</w:t>
      </w:r>
      <w:r w:rsidRPr="00DF5AF0">
        <w:rPr>
          <w:rStyle w:val="Strong"/>
          <w:rFonts w:ascii="Times New Roman" w:hAnsi="Times New Roman" w:cs="Times New Roman"/>
          <w:color w:val="333333"/>
          <w:sz w:val="28"/>
          <w:szCs w:val="28"/>
          <w:shd w:val="clear" w:color="auto" w:fill="FFFFFF"/>
        </w:rPr>
        <w:t>.</w:t>
      </w:r>
    </w:p>
    <w:p w14:paraId="4477C2FE" w14:textId="550F2AEF" w:rsidR="00A35754" w:rsidRDefault="00DF5AF0" w:rsidP="00DF5AF0">
      <w:pPr>
        <w:ind w:firstLine="720"/>
        <w:jc w:val="both"/>
        <w:rPr>
          <w:rFonts w:ascii="Times New Roman" w:hAnsi="Times New Roman" w:cs="Times New Roman"/>
          <w:color w:val="000000"/>
          <w:sz w:val="28"/>
          <w:szCs w:val="28"/>
        </w:rPr>
      </w:pPr>
      <w:r w:rsidRPr="00DF5AF0">
        <w:rPr>
          <w:rFonts w:ascii="Times New Roman" w:eastAsia="Times New Roman" w:hAnsi="Times New Roman" w:cs="Times New Roman"/>
          <w:sz w:val="28"/>
          <w:szCs w:val="28"/>
        </w:rPr>
        <w:t xml:space="preserve">Theo đó, xếp loại </w:t>
      </w:r>
      <w:r w:rsidRPr="00D90145">
        <w:rPr>
          <w:rFonts w:ascii="Times New Roman" w:eastAsia="Times New Roman" w:hAnsi="Times New Roman" w:cs="Times New Roman"/>
          <w:b/>
          <w:bCs/>
          <w:sz w:val="28"/>
          <w:szCs w:val="28"/>
        </w:rPr>
        <w:t>Hoàn thành xuất sắc nhiệm vụ đối với 06 chi bộ, đảng bộ</w:t>
      </w:r>
      <w:r w:rsidRPr="00DF5AF0">
        <w:rPr>
          <w:rFonts w:ascii="Times New Roman" w:eastAsia="Times New Roman" w:hAnsi="Times New Roman" w:cs="Times New Roman"/>
          <w:i/>
          <w:iCs/>
          <w:sz w:val="28"/>
          <w:szCs w:val="28"/>
        </w:rPr>
        <w:t xml:space="preserve"> (gồm </w:t>
      </w:r>
      <w:r w:rsidRPr="00DF5AF0">
        <w:rPr>
          <w:rFonts w:ascii="Times New Roman" w:hAnsi="Times New Roman" w:cs="Times New Roman"/>
          <w:i/>
          <w:iCs/>
          <w:color w:val="000000"/>
          <w:sz w:val="28"/>
          <w:szCs w:val="28"/>
        </w:rPr>
        <w:t>Đảng bộ xã Ia Đal, Đảng bộ Quân sự, Đảng bộ Công ty TNHH MTV cao su Chư Mom Ray, Đảng bộ Công ty Cổ phần Cao su Sa Thầy, Chi bộ Phòng Tài chính - Kế hoạch, Chi bộ Ngân hàng chính sách xã hội huyện)</w:t>
      </w:r>
      <w:r>
        <w:rPr>
          <w:rFonts w:ascii="Times New Roman" w:hAnsi="Times New Roman" w:cs="Times New Roman"/>
          <w:i/>
          <w:iCs/>
          <w:color w:val="000000"/>
          <w:sz w:val="28"/>
          <w:szCs w:val="28"/>
        </w:rPr>
        <w:t xml:space="preserve">; </w:t>
      </w:r>
      <w:r w:rsidRPr="00D90145">
        <w:rPr>
          <w:rFonts w:ascii="Times New Roman" w:eastAsia="Times New Roman" w:hAnsi="Times New Roman" w:cs="Times New Roman"/>
          <w:b/>
          <w:bCs/>
          <w:sz w:val="28"/>
          <w:szCs w:val="28"/>
        </w:rPr>
        <w:t xml:space="preserve">mức Hoàn thành tốt nhiệm vụ đối 24 </w:t>
      </w:r>
      <w:r>
        <w:rPr>
          <w:rFonts w:ascii="Times New Roman" w:eastAsia="Times New Roman" w:hAnsi="Times New Roman" w:cs="Times New Roman"/>
          <w:sz w:val="28"/>
          <w:szCs w:val="28"/>
        </w:rPr>
        <w:t xml:space="preserve"> </w:t>
      </w:r>
      <w:r w:rsidR="00D90145" w:rsidRPr="00D90145">
        <w:rPr>
          <w:rFonts w:ascii="Times New Roman" w:eastAsia="Times New Roman" w:hAnsi="Times New Roman" w:cs="Times New Roman"/>
          <w:b/>
          <w:bCs/>
          <w:sz w:val="28"/>
          <w:szCs w:val="28"/>
        </w:rPr>
        <w:t>chi bộ, đảng bộ</w:t>
      </w:r>
      <w:r w:rsidR="00D90145" w:rsidRPr="00DF5AF0">
        <w:rPr>
          <w:rFonts w:ascii="Times New Roman" w:eastAsia="Times New Roman" w:hAnsi="Times New Roman" w:cs="Times New Roman"/>
          <w:i/>
          <w:iCs/>
          <w:sz w:val="28"/>
          <w:szCs w:val="28"/>
        </w:rPr>
        <w:t xml:space="preserve"> </w:t>
      </w:r>
      <w:r w:rsidRPr="00D90145">
        <w:rPr>
          <w:rFonts w:ascii="Times New Roman" w:eastAsia="Times New Roman" w:hAnsi="Times New Roman" w:cs="Times New Roman"/>
          <w:i/>
          <w:iCs/>
          <w:sz w:val="28"/>
          <w:szCs w:val="28"/>
        </w:rPr>
        <w:t>(gồm:</w:t>
      </w:r>
      <w:r w:rsidRPr="00D90145">
        <w:rPr>
          <w:rFonts w:ascii="Times New Roman" w:hAnsi="Times New Roman" w:cs="Times New Roman"/>
          <w:i/>
          <w:iCs/>
          <w:color w:val="000000"/>
          <w:sz w:val="28"/>
          <w:szCs w:val="28"/>
        </w:rPr>
        <w:t xml:space="preserve"> Đảng bộ xã Ia Dom, Đảng bộ xã Ia Tơi, Đảng bộ Công an, Chi bộ Văn phòng Huyện ủy, Chi bộ Văn phòng HĐND-UBND, Chi bộ Ban Tổ chức Huyện ủy, Chi bộ Ủy ban Kiểm tra Huyện ủy, Chi bộ Mặt trận và các đoàn thể, Chi bộ Phòng Nông nghiệp và Phát triển nông thôn, Chi bộ Phòng Giáo dục và Đào tạo, Chi bộ Lao động - Tư pháp, Chi bộ Phòng Kinh tế và Hạ tầng, Chi bộ Nội vụ - Thanh tra, Chi bộ Tòa án nhân dân, Chi bộ Chi cục Thi hành án dân sự, Chi bộ Bảo hiểm xã hội, Chi bộ Phân hiệu Trường Phổ thông Dân tộc Nội trú, Chi bộ Trung tâm Y tế, Chi bộ Ban quản lý đầu tư và Xây dựng, Chi bộ Trung tâm Môi trường và Dịch vụ đô thị, Chi bộ Trung tâm Văn hóa - Thể thao - Du lịch và Truyền thông, Chi bộ Kho bạc Ia H’Drai, Chi bộ Hạt kiểm lâm, </w:t>
      </w:r>
      <w:r w:rsidR="00D90145" w:rsidRPr="00D90145">
        <w:rPr>
          <w:rFonts w:ascii="Times New Roman" w:hAnsi="Times New Roman" w:cs="Times New Roman"/>
          <w:i/>
          <w:iCs/>
          <w:color w:val="000000"/>
          <w:sz w:val="28"/>
          <w:szCs w:val="28"/>
        </w:rPr>
        <w:t>Chi bộ Công ty TNHH MTV Lâm nghiệp Ia H'Drai)</w:t>
      </w:r>
      <w:r w:rsidR="00D90145">
        <w:rPr>
          <w:color w:val="000000"/>
          <w:sz w:val="26"/>
          <w:szCs w:val="26"/>
        </w:rPr>
        <w:t xml:space="preserve"> </w:t>
      </w:r>
      <w:r w:rsidRPr="00DF5AF0">
        <w:rPr>
          <w:rFonts w:ascii="Times New Roman" w:eastAsia="Times New Roman" w:hAnsi="Times New Roman" w:cs="Times New Roman"/>
          <w:sz w:val="28"/>
          <w:szCs w:val="28"/>
        </w:rPr>
        <w:t xml:space="preserve">và </w:t>
      </w:r>
      <w:r w:rsidRPr="00D90145">
        <w:rPr>
          <w:rFonts w:ascii="Times New Roman" w:eastAsia="Times New Roman" w:hAnsi="Times New Roman" w:cs="Times New Roman"/>
          <w:b/>
          <w:bCs/>
          <w:sz w:val="28"/>
          <w:szCs w:val="28"/>
        </w:rPr>
        <w:t>mức Hoàn thành nhiệm vụ</w:t>
      </w:r>
      <w:r w:rsidR="00D90145">
        <w:rPr>
          <w:rFonts w:ascii="Times New Roman" w:eastAsia="Times New Roman" w:hAnsi="Times New Roman" w:cs="Times New Roman"/>
          <w:b/>
          <w:bCs/>
          <w:sz w:val="28"/>
          <w:szCs w:val="28"/>
        </w:rPr>
        <w:t xml:space="preserve"> đối với</w:t>
      </w:r>
      <w:r w:rsidRPr="00D90145">
        <w:rPr>
          <w:rFonts w:ascii="Times New Roman" w:eastAsia="Times New Roman" w:hAnsi="Times New Roman" w:cs="Times New Roman"/>
          <w:b/>
          <w:bCs/>
          <w:sz w:val="28"/>
          <w:szCs w:val="28"/>
        </w:rPr>
        <w:t xml:space="preserve"> 02 </w:t>
      </w:r>
      <w:r w:rsidR="00D90145">
        <w:rPr>
          <w:rFonts w:ascii="Times New Roman" w:eastAsia="Times New Roman" w:hAnsi="Times New Roman" w:cs="Times New Roman"/>
          <w:b/>
          <w:bCs/>
          <w:sz w:val="28"/>
          <w:szCs w:val="28"/>
        </w:rPr>
        <w:t>chi bộ là</w:t>
      </w:r>
      <w:r w:rsidR="00D90145">
        <w:rPr>
          <w:rFonts w:ascii="Times New Roman" w:eastAsia="Times New Roman" w:hAnsi="Times New Roman" w:cs="Times New Roman"/>
          <w:sz w:val="28"/>
          <w:szCs w:val="28"/>
        </w:rPr>
        <w:t xml:space="preserve"> </w:t>
      </w:r>
      <w:r w:rsidR="00D90145" w:rsidRPr="00D90145">
        <w:rPr>
          <w:rFonts w:ascii="Times New Roman" w:hAnsi="Times New Roman" w:cs="Times New Roman"/>
          <w:color w:val="000000"/>
          <w:sz w:val="28"/>
          <w:szCs w:val="28"/>
        </w:rPr>
        <w:t>Chi bộ Viện kiểm sát nhân dân, chi bộ Dân vận-Tuyên giáo.</w:t>
      </w:r>
    </w:p>
    <w:p w14:paraId="188027DB" w14:textId="44A3FB7C" w:rsidR="00D90145" w:rsidRDefault="00D90145" w:rsidP="00DF5AF0">
      <w:pPr>
        <w:ind w:firstLine="720"/>
        <w:jc w:val="both"/>
        <w:rPr>
          <w:rFonts w:ascii="Times New Roman" w:hAnsi="Times New Roman" w:cs="Times New Roman"/>
          <w:sz w:val="28"/>
        </w:rPr>
      </w:pPr>
      <w:r w:rsidRPr="00D90145">
        <w:rPr>
          <w:rFonts w:ascii="Times New Roman" w:hAnsi="Times New Roman" w:cs="Times New Roman"/>
          <w:sz w:val="28"/>
        </w:rPr>
        <w:lastRenderedPageBreak/>
        <w:t>Xếp loại mức chất lượng đối với 12 tập thể lãnh đạo, quản lý các cơ quan, đơn vị năm 2023, trong đó: Đạt mức Hoàn thành xuất sắc nhiệm vụ: 02 đơn vị; mức Hoàn thành tốt nhiệm vụ: 10 đơn vị.</w:t>
      </w:r>
    </w:p>
    <w:p w14:paraId="7EE7D638" w14:textId="7B405618" w:rsidR="00D90145" w:rsidRDefault="00D90145" w:rsidP="007C769E">
      <w:pPr>
        <w:spacing w:after="0"/>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Đ</w:t>
      </w:r>
      <w:r w:rsidRPr="00D90145">
        <w:rPr>
          <w:rFonts w:ascii="Times New Roman" w:eastAsia="Times New Roman" w:hAnsi="Times New Roman" w:cs="Times New Roman"/>
          <w:sz w:val="28"/>
          <w:szCs w:val="28"/>
        </w:rPr>
        <w:t xml:space="preserve">ánh giá xếp loại </w:t>
      </w:r>
      <w:r w:rsidRPr="00D90145">
        <w:rPr>
          <w:rFonts w:ascii="Times New Roman" w:eastAsia="Times New Roman" w:hAnsi="Times New Roman" w:cs="Times New Roman"/>
          <w:b/>
          <w:bCs/>
          <w:sz w:val="28"/>
          <w:szCs w:val="28"/>
        </w:rPr>
        <w:t>673</w:t>
      </w:r>
      <w:r>
        <w:rPr>
          <w:rFonts w:ascii="Times New Roman" w:eastAsia="Times New Roman" w:hAnsi="Times New Roman" w:cs="Times New Roman"/>
          <w:sz w:val="28"/>
          <w:szCs w:val="28"/>
        </w:rPr>
        <w:t xml:space="preserve"> đảng viên</w:t>
      </w:r>
      <w:r w:rsidRPr="00D90145">
        <w:rPr>
          <w:rFonts w:ascii="Times New Roman" w:eastAsia="Times New Roman" w:hAnsi="Times New Roman" w:cs="Times New Roman"/>
          <w:sz w:val="28"/>
          <w:szCs w:val="28"/>
        </w:rPr>
        <w:t xml:space="preserve"> </w:t>
      </w:r>
      <w:r w:rsidRPr="00D90145">
        <w:rPr>
          <w:rFonts w:ascii="Times New Roman" w:eastAsia="Times New Roman" w:hAnsi="Times New Roman" w:cs="Times New Roman"/>
          <w:i/>
          <w:iCs/>
          <w:sz w:val="28"/>
          <w:szCs w:val="28"/>
        </w:rPr>
        <w:t xml:space="preserve">(trong đó Hoàn thành xuất sắc nhiệm vụ </w:t>
      </w:r>
      <w:r w:rsidRPr="004C5A32">
        <w:rPr>
          <w:rFonts w:ascii="Times New Roman" w:eastAsia="Times New Roman" w:hAnsi="Times New Roman" w:cs="Times New Roman"/>
          <w:b/>
          <w:bCs/>
          <w:i/>
          <w:iCs/>
          <w:sz w:val="28"/>
          <w:szCs w:val="28"/>
        </w:rPr>
        <w:t xml:space="preserve">86 </w:t>
      </w:r>
      <w:r w:rsidRPr="00D90145">
        <w:rPr>
          <w:rFonts w:ascii="Times New Roman" w:eastAsia="Times New Roman" w:hAnsi="Times New Roman" w:cs="Times New Roman"/>
          <w:i/>
          <w:iCs/>
          <w:sz w:val="28"/>
          <w:szCs w:val="28"/>
        </w:rPr>
        <w:t xml:space="preserve">đống chí, Hoàn thành tốt nhiệm vụ </w:t>
      </w:r>
      <w:r w:rsidRPr="004C5A32">
        <w:rPr>
          <w:rFonts w:ascii="Times New Roman" w:eastAsia="Times New Roman" w:hAnsi="Times New Roman" w:cs="Times New Roman"/>
          <w:b/>
          <w:bCs/>
          <w:i/>
          <w:iCs/>
          <w:sz w:val="28"/>
          <w:szCs w:val="28"/>
        </w:rPr>
        <w:t>571</w:t>
      </w:r>
      <w:r w:rsidRPr="00D90145">
        <w:rPr>
          <w:rFonts w:ascii="Times New Roman" w:eastAsia="Times New Roman" w:hAnsi="Times New Roman" w:cs="Times New Roman"/>
          <w:i/>
          <w:iCs/>
          <w:sz w:val="28"/>
          <w:szCs w:val="28"/>
        </w:rPr>
        <w:t xml:space="preserve"> đồng chí, Hoàn thành nhiệm vụ </w:t>
      </w:r>
      <w:r w:rsidRPr="004C5A32">
        <w:rPr>
          <w:rFonts w:ascii="Times New Roman" w:eastAsia="Times New Roman" w:hAnsi="Times New Roman" w:cs="Times New Roman"/>
          <w:b/>
          <w:bCs/>
          <w:i/>
          <w:iCs/>
          <w:sz w:val="28"/>
          <w:szCs w:val="28"/>
        </w:rPr>
        <w:t>14</w:t>
      </w:r>
      <w:r w:rsidRPr="00D90145">
        <w:rPr>
          <w:rFonts w:ascii="Times New Roman" w:eastAsia="Times New Roman" w:hAnsi="Times New Roman" w:cs="Times New Roman"/>
          <w:i/>
          <w:iCs/>
          <w:sz w:val="28"/>
          <w:szCs w:val="28"/>
        </w:rPr>
        <w:t xml:space="preserve"> đồng chí, không hoàn thành nhiệm vụ </w:t>
      </w:r>
      <w:r w:rsidRPr="004C5A32">
        <w:rPr>
          <w:rFonts w:ascii="Times New Roman" w:eastAsia="Times New Roman" w:hAnsi="Times New Roman" w:cs="Times New Roman"/>
          <w:b/>
          <w:bCs/>
          <w:i/>
          <w:iCs/>
          <w:sz w:val="28"/>
          <w:szCs w:val="28"/>
        </w:rPr>
        <w:t>02</w:t>
      </w:r>
      <w:r w:rsidRPr="00D90145">
        <w:rPr>
          <w:rFonts w:ascii="Times New Roman" w:eastAsia="Times New Roman" w:hAnsi="Times New Roman" w:cs="Times New Roman"/>
          <w:i/>
          <w:iCs/>
          <w:sz w:val="28"/>
          <w:szCs w:val="28"/>
        </w:rPr>
        <w:t xml:space="preserve"> đồng chí).</w:t>
      </w:r>
    </w:p>
    <w:p w14:paraId="3F9A9408" w14:textId="79692EE8" w:rsidR="00D90145" w:rsidRPr="00D90145" w:rsidRDefault="00D90145" w:rsidP="007C769E">
      <w:pPr>
        <w:spacing w:after="0"/>
        <w:ind w:firstLine="720"/>
        <w:jc w:val="both"/>
        <w:rPr>
          <w:rFonts w:ascii="Times New Roman" w:eastAsia="Times New Roman" w:hAnsi="Times New Roman" w:cs="Times New Roman"/>
          <w:sz w:val="28"/>
          <w:szCs w:val="28"/>
        </w:rPr>
      </w:pPr>
      <w:r w:rsidRPr="00D90145">
        <w:rPr>
          <w:rFonts w:ascii="Times New Roman" w:eastAsia="Times New Roman" w:hAnsi="Times New Roman" w:cs="Times New Roman"/>
          <w:b/>
          <w:bCs/>
          <w:sz w:val="28"/>
          <w:szCs w:val="28"/>
        </w:rPr>
        <w:t xml:space="preserve">4. </w:t>
      </w:r>
      <w:r w:rsidR="007C769E">
        <w:rPr>
          <w:rFonts w:ascii="Times New Roman" w:eastAsia="Times New Roman" w:hAnsi="Times New Roman" w:cs="Times New Roman"/>
          <w:b/>
          <w:bCs/>
          <w:sz w:val="28"/>
          <w:szCs w:val="28"/>
        </w:rPr>
        <w:t>T</w:t>
      </w:r>
      <w:r w:rsidRPr="00D90145">
        <w:rPr>
          <w:rStyle w:val="Strong"/>
          <w:rFonts w:ascii="Times New Roman" w:hAnsi="Times New Roman" w:cs="Times New Roman"/>
          <w:color w:val="333333"/>
          <w:sz w:val="28"/>
          <w:szCs w:val="28"/>
          <w:shd w:val="clear" w:color="auto" w:fill="FFFFFF"/>
        </w:rPr>
        <w:t>ổ chức thành công Lễ giao nhận quân năm 2024.</w:t>
      </w:r>
    </w:p>
    <w:p w14:paraId="53FD022C" w14:textId="0B4F88D1" w:rsidR="00D90145" w:rsidRPr="00E114EC" w:rsidRDefault="007C769E" w:rsidP="007C769E">
      <w:pPr>
        <w:shd w:val="clear" w:color="auto" w:fill="FFFFFF"/>
        <w:spacing w:after="0" w:line="240" w:lineRule="auto"/>
        <w:ind w:firstLine="720"/>
        <w:jc w:val="both"/>
        <w:rPr>
          <w:rFonts w:ascii="Times New Roman" w:eastAsia="Times New Roman" w:hAnsi="Times New Roman" w:cs="Times New Roman"/>
          <w:b/>
          <w:bCs/>
          <w:sz w:val="28"/>
          <w:szCs w:val="28"/>
        </w:rPr>
      </w:pPr>
      <w:r w:rsidRPr="007C769E">
        <w:rPr>
          <w:rFonts w:ascii="Times New Roman" w:eastAsia="Times New Roman" w:hAnsi="Times New Roman" w:cs="Times New Roman"/>
          <w:sz w:val="28"/>
          <w:szCs w:val="28"/>
        </w:rPr>
        <w:t>S</w:t>
      </w:r>
      <w:r w:rsidRPr="007C769E">
        <w:rPr>
          <w:rStyle w:val="Strong"/>
          <w:rFonts w:ascii="Times New Roman" w:hAnsi="Times New Roman" w:cs="Times New Roman"/>
          <w:b w:val="0"/>
          <w:bCs w:val="0"/>
          <w:color w:val="333333"/>
          <w:sz w:val="28"/>
          <w:szCs w:val="28"/>
          <w:shd w:val="clear" w:color="auto" w:fill="FFFFFF"/>
        </w:rPr>
        <w:t xml:space="preserve">áng ngày 25-02, </w:t>
      </w:r>
      <w:r>
        <w:rPr>
          <w:rStyle w:val="Strong"/>
          <w:rFonts w:ascii="Times New Roman" w:hAnsi="Times New Roman" w:cs="Times New Roman"/>
          <w:b w:val="0"/>
          <w:bCs w:val="0"/>
          <w:color w:val="333333"/>
          <w:sz w:val="28"/>
          <w:szCs w:val="28"/>
          <w:shd w:val="clear" w:color="auto" w:fill="FFFFFF"/>
        </w:rPr>
        <w:t xml:space="preserve">tại Hội trường Trung tâm huyện, </w:t>
      </w:r>
      <w:r w:rsidRPr="007C769E">
        <w:rPr>
          <w:rStyle w:val="Strong"/>
          <w:rFonts w:ascii="Times New Roman" w:hAnsi="Times New Roman" w:cs="Times New Roman"/>
          <w:b w:val="0"/>
          <w:bCs w:val="0"/>
          <w:color w:val="333333"/>
          <w:sz w:val="28"/>
          <w:szCs w:val="28"/>
          <w:shd w:val="clear" w:color="auto" w:fill="FFFFFF"/>
        </w:rPr>
        <w:t>huyện Ia H’Drai</w:t>
      </w:r>
      <w:r w:rsidR="00BE24A4">
        <w:rPr>
          <w:rStyle w:val="Strong"/>
          <w:rFonts w:ascii="Times New Roman" w:hAnsi="Times New Roman" w:cs="Times New Roman"/>
          <w:b w:val="0"/>
          <w:bCs w:val="0"/>
          <w:color w:val="333333"/>
          <w:sz w:val="28"/>
          <w:szCs w:val="28"/>
          <w:shd w:val="clear" w:color="auto" w:fill="FFFFFF"/>
        </w:rPr>
        <w:t xml:space="preserve"> </w:t>
      </w:r>
      <w:r w:rsidR="00BE24A4" w:rsidRPr="00BE24A4">
        <w:rPr>
          <w:rStyle w:val="Strong"/>
          <w:rFonts w:ascii="Times New Roman" w:hAnsi="Times New Roman" w:cs="Times New Roman"/>
          <w:b w:val="0"/>
          <w:bCs w:val="0"/>
          <w:color w:val="333333"/>
          <w:sz w:val="28"/>
          <w:szCs w:val="28"/>
          <w:shd w:val="clear" w:color="auto" w:fill="FFFFFF"/>
        </w:rPr>
        <w:t>l</w:t>
      </w:r>
      <w:r w:rsidR="00BE24A4" w:rsidRPr="00BE24A4">
        <w:rPr>
          <w:rFonts w:ascii="Times New Roman" w:hAnsi="Times New Roman" w:cs="Times New Roman"/>
          <w:color w:val="333333"/>
          <w:sz w:val="28"/>
          <w:szCs w:val="28"/>
          <w:shd w:val="clear" w:color="auto" w:fill="FFFFFF"/>
        </w:rPr>
        <w:t>ong trọng tổ chức Lễ giao, nhận quân năm 2024</w:t>
      </w:r>
      <w:r w:rsidR="00BE24A4">
        <w:rPr>
          <w:rFonts w:ascii="Times New Roman" w:hAnsi="Times New Roman" w:cs="Times New Roman"/>
          <w:color w:val="333333"/>
          <w:sz w:val="28"/>
          <w:szCs w:val="28"/>
          <w:shd w:val="clear" w:color="auto" w:fill="FFFFFF"/>
        </w:rPr>
        <w:t xml:space="preserve"> và đạt 100% chỉ tiêu được giao.</w:t>
      </w:r>
      <w:r w:rsidRPr="00D90145">
        <w:rPr>
          <w:rStyle w:val="Strong"/>
          <w:rFonts w:ascii="Times New Roman" w:hAnsi="Times New Roman" w:cs="Times New Roman"/>
          <w:color w:val="333333"/>
          <w:sz w:val="28"/>
          <w:szCs w:val="28"/>
          <w:shd w:val="clear" w:color="auto" w:fill="FFFFFF"/>
        </w:rPr>
        <w:t xml:space="preserve"> </w:t>
      </w:r>
      <w:r w:rsidR="00E114EC" w:rsidRPr="00E114EC">
        <w:rPr>
          <w:rFonts w:ascii="Times New Roman" w:hAnsi="Times New Roman" w:cs="Times New Roman"/>
          <w:color w:val="333333"/>
          <w:sz w:val="28"/>
          <w:szCs w:val="28"/>
          <w:shd w:val="clear" w:color="auto" w:fill="FFFFFF"/>
        </w:rPr>
        <w:t xml:space="preserve">Tiếp nối các năm trước, năm </w:t>
      </w:r>
      <w:r w:rsidR="00BE24A4">
        <w:rPr>
          <w:rFonts w:ascii="Times New Roman" w:hAnsi="Times New Roman" w:cs="Times New Roman"/>
          <w:color w:val="333333"/>
          <w:sz w:val="28"/>
          <w:szCs w:val="28"/>
          <w:shd w:val="clear" w:color="auto" w:fill="FFFFFF"/>
        </w:rPr>
        <w:t>2024</w:t>
      </w:r>
      <w:r w:rsidR="00E114EC" w:rsidRPr="00E114EC">
        <w:rPr>
          <w:rFonts w:ascii="Times New Roman" w:hAnsi="Times New Roman" w:cs="Times New Roman"/>
          <w:color w:val="333333"/>
          <w:sz w:val="28"/>
          <w:szCs w:val="28"/>
          <w:shd w:val="clear" w:color="auto" w:fill="FFFFFF"/>
        </w:rPr>
        <w:t xml:space="preserve">, 100% thanh niên trên địa bàn huyện </w:t>
      </w:r>
      <w:r w:rsidR="00E114EC">
        <w:rPr>
          <w:rFonts w:ascii="Times New Roman" w:hAnsi="Times New Roman" w:cs="Times New Roman"/>
          <w:color w:val="333333"/>
          <w:sz w:val="28"/>
          <w:szCs w:val="28"/>
          <w:shd w:val="clear" w:color="auto" w:fill="FFFFFF"/>
        </w:rPr>
        <w:t xml:space="preserve">cũng </w:t>
      </w:r>
      <w:r w:rsidR="00E114EC" w:rsidRPr="00E114EC">
        <w:rPr>
          <w:rFonts w:ascii="Times New Roman" w:hAnsi="Times New Roman" w:cs="Times New Roman"/>
          <w:color w:val="333333"/>
          <w:sz w:val="28"/>
          <w:szCs w:val="28"/>
          <w:shd w:val="clear" w:color="auto" w:fill="FFFFFF"/>
        </w:rPr>
        <w:t>đã viết đơn tình nguyện xung phong lên đường nhập ngũ. Tại buổi lễ, lãnh đạo huyện Ia H’Drai đã tăng Giấy khen, tặng hoa, quà cho  thanh niên lên đường nhập ngũ, động viên tinh thần các chiến sỹ trẻ phát huy bản chất tốt đẹp của Quân đội nhân dân và Công an nhân dân Việt Nam anh hùng, nỗ lực phấn đấu về mọi mặt, ra sức học tập, rèn luyện, chấp hành tốt kỷ luật quân đội, hoàn thành xuất sắc mọi nhiệm vụ được giao.</w:t>
      </w:r>
    </w:p>
    <w:p w14:paraId="055C429D" w14:textId="77777777" w:rsidR="00E114EC" w:rsidRDefault="00E114EC" w:rsidP="007C769E">
      <w:pPr>
        <w:shd w:val="clear" w:color="auto" w:fill="FFFFFF"/>
        <w:spacing w:after="0" w:line="240" w:lineRule="auto"/>
        <w:ind w:firstLine="720"/>
        <w:jc w:val="both"/>
        <w:rPr>
          <w:rStyle w:val="Strong"/>
          <w:rFonts w:ascii="Times New Roman" w:hAnsi="Times New Roman" w:cs="Times New Roman"/>
          <w:color w:val="333333"/>
          <w:sz w:val="28"/>
          <w:szCs w:val="28"/>
          <w:shd w:val="clear" w:color="auto" w:fill="FFFFFF"/>
        </w:rPr>
      </w:pPr>
      <w:r w:rsidRPr="00E114EC">
        <w:rPr>
          <w:rStyle w:val="Strong"/>
          <w:rFonts w:ascii="Times New Roman" w:hAnsi="Times New Roman" w:cs="Times New Roman"/>
          <w:color w:val="333333"/>
          <w:sz w:val="28"/>
          <w:szCs w:val="28"/>
          <w:shd w:val="clear" w:color="auto" w:fill="FFFFFF"/>
        </w:rPr>
        <w:t>5. UBND tỉnh vừa ban hành Quyết định số 13/2024/QĐ-UBND quy định tiêu chuẩn cụ thể về trình độ chuyên môn, nghiệp vụ đối với cán bộ, công chức xã, phường, thị trấn (cấp xã); tiêu chuẩn cụ thể của từng chức vụ cán bộ cấp xã và từng chức danh công chức cấp xã; ngành đào tạo của từng chức danh công chức cấp xã trên địa bàn tỉnh Kon Tum.</w:t>
      </w:r>
    </w:p>
    <w:p w14:paraId="7048B68B" w14:textId="77777777" w:rsidR="00E114EC" w:rsidRDefault="00E114EC"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114EC">
        <w:rPr>
          <w:rFonts w:ascii="Times New Roman" w:hAnsi="Times New Roman" w:cs="Times New Roman"/>
          <w:color w:val="333333"/>
          <w:sz w:val="28"/>
          <w:szCs w:val="28"/>
          <w:shd w:val="clear" w:color="auto" w:fill="FFFFFF"/>
        </w:rPr>
        <w:t>Theo đó, tại Quyết định số 13/2024/QĐ-UBND, có một số nội dung đáng lưu ý về tiêu chuẩn trình độ chuyên môn, nghiệp vụ đối với cán bộ, công chức cấp xã như phải tốt nghiệp đại học trở lên đối với các chức vụ: Bí thư, Phó Bí thư Đảng ủy; Chủ tịch Ủy ban MTTQ Việt Nam; Chủ tịch, Phó Chủ tịch HĐND, Chủ tịch, Phó Chủ tịch UBND; Chủ tịch Hội Liên hiệp Phụ nữ Việt Nam, Chủ tịch Hội Nông dân Việt Nam, Chủ tịch Hội Cựu chiến binh Việt Nam cấp xã.</w:t>
      </w:r>
    </w:p>
    <w:p w14:paraId="41A9746F" w14:textId="77777777" w:rsidR="00E114EC" w:rsidRDefault="00E114EC"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114EC">
        <w:rPr>
          <w:rFonts w:ascii="Times New Roman" w:hAnsi="Times New Roman" w:cs="Times New Roman"/>
          <w:color w:val="333333"/>
          <w:sz w:val="28"/>
          <w:szCs w:val="28"/>
          <w:shd w:val="clear" w:color="auto" w:fill="FFFFFF"/>
        </w:rPr>
        <w:t>Riêng đối với Bí thư Đoàn Thanh niên Cộng sản Hồ Chí Minh chỉ yêu cầu trình độ từ trung cấp trở lên; các chức vụ là Chủ tịch Hội Liên hiệp Phụ nữ Việt Nam, Chủ tịch Hội Nông dân Việt Nam, Chủ tịch Hội Cựu chiến binh Việt Nam cấp xã nhưng làm việc tại các xã, phường, thị trấn thuộc địa bàn miền núi, vùng cao, biên giới, xã vùng sâu, vùng xa, vùng đồng bào dân tộc thiểu số và vùng có điều kiện kinh tế - xã hội đặc biệt khó khăn thì cũng chỉ cần đáp ứng tiêu chuẩn là trình độ từ trung cấp trở lên.</w:t>
      </w:r>
      <w:r w:rsidRPr="00E114EC">
        <w:rPr>
          <w:rFonts w:ascii="Times New Roman" w:hAnsi="Times New Roman" w:cs="Times New Roman"/>
          <w:color w:val="333333"/>
          <w:sz w:val="28"/>
          <w:szCs w:val="28"/>
        </w:rPr>
        <w:br/>
      </w:r>
      <w:r w:rsidRPr="00E114EC">
        <w:rPr>
          <w:rFonts w:ascii="Times New Roman" w:hAnsi="Times New Roman" w:cs="Times New Roman"/>
          <w:color w:val="333333"/>
          <w:sz w:val="28"/>
          <w:szCs w:val="28"/>
          <w:shd w:val="clear" w:color="auto" w:fill="FFFFFF"/>
        </w:rPr>
        <w:t>Ngoài ra, trường hợp luật, điều lệ tổ chức có quy định khác với quy định tại Quyết định số 13/2024/QĐ-UBND thì thực hiện theo quy định của luật, điều lệ đó.</w:t>
      </w:r>
      <w:r w:rsidRPr="00E114EC">
        <w:rPr>
          <w:rFonts w:ascii="Times New Roman" w:hAnsi="Times New Roman" w:cs="Times New Roman"/>
          <w:color w:val="333333"/>
          <w:sz w:val="28"/>
          <w:szCs w:val="28"/>
        </w:rPr>
        <w:br/>
      </w:r>
      <w:r w:rsidRPr="00E114EC">
        <w:rPr>
          <w:rFonts w:ascii="Times New Roman" w:hAnsi="Times New Roman" w:cs="Times New Roman"/>
          <w:color w:val="333333"/>
          <w:sz w:val="28"/>
          <w:szCs w:val="28"/>
          <w:shd w:val="clear" w:color="auto" w:fill="FFFFFF"/>
        </w:rPr>
        <w:t>Quyết định số 13/2024/QĐ-UBND cũng quy định tiêu chuẩn về trình độ chuyên môn, nghiệp vụ đối với từng chức danh công chức cấp xã, cụ thể: tốt nghiệp trung cấp trở lên đối với các chức danh Chỉ huy trưởng Ban Chỉ huy Quân sự cấp xã; tư pháp - hộ tịch.</w:t>
      </w:r>
      <w:r w:rsidRPr="00E114EC">
        <w:rPr>
          <w:rFonts w:ascii="Times New Roman" w:hAnsi="Times New Roman" w:cs="Times New Roman"/>
          <w:color w:val="333333"/>
          <w:sz w:val="28"/>
          <w:szCs w:val="28"/>
        </w:rPr>
        <w:br/>
      </w:r>
      <w:r w:rsidRPr="00E114EC">
        <w:rPr>
          <w:rFonts w:ascii="Times New Roman" w:hAnsi="Times New Roman" w:cs="Times New Roman"/>
          <w:color w:val="333333"/>
          <w:sz w:val="28"/>
          <w:szCs w:val="28"/>
          <w:shd w:val="clear" w:color="auto" w:fill="FFFFFF"/>
        </w:rPr>
        <w:t xml:space="preserve">Đối với các chức danh: văn phòng - thống kê; địa chính - xây dựng - đô thị và môi trường (đối với phường, thị trấn) hoặc địa chính - nông nghiệp - xây dựng và môi trường </w:t>
      </w:r>
      <w:r w:rsidRPr="00E114EC">
        <w:rPr>
          <w:rFonts w:ascii="Times New Roman" w:hAnsi="Times New Roman" w:cs="Times New Roman"/>
          <w:color w:val="333333"/>
          <w:sz w:val="28"/>
          <w:szCs w:val="28"/>
          <w:shd w:val="clear" w:color="auto" w:fill="FFFFFF"/>
        </w:rPr>
        <w:lastRenderedPageBreak/>
        <w:t>(đối với xã); tài chính - kế toán; văn hóa - xã hội: yêu cầu phải tốt nghiệp đại học trở lên. Trường hợp các chức danh này nếu làm việc tại các xã, phường, thị trấn thuộc địa bàn miền núi, vùng cao, biên giới, xã vùng sâu, vùng xa, vùng đồng bào dân tộc thiểu số và vùng có điều kiện kinh tế - xã hội đặc biệt khó khăn thì yêu cầu trình độ từ trung cấp trở lên.</w:t>
      </w:r>
    </w:p>
    <w:p w14:paraId="16AE2CE4" w14:textId="77777777" w:rsidR="00E114EC" w:rsidRDefault="00E114EC"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114EC">
        <w:rPr>
          <w:rFonts w:ascii="Times New Roman" w:hAnsi="Times New Roman" w:cs="Times New Roman"/>
          <w:color w:val="333333"/>
          <w:sz w:val="28"/>
          <w:szCs w:val="28"/>
          <w:shd w:val="clear" w:color="auto" w:fill="FFFFFF"/>
        </w:rPr>
        <w:t>Bên cạnh đó, tại Điều 5 Quyết định số 13/2024/QĐ-UBND còn quy định về ngành đào tạo theo yêu cầu nhiệm vụ của từng chức danh công chức cấp xã, như chức danh chỉ huy trưởng quân sự cấp xã: tốt nghiệp ngành quân sự cơ sở; chức danh văn phòng - thống kê: tốt nghiệp ngành, nhóm ngành quản lý nhà nước; luật; quản lý công; quản trị nhân lực; quản trị văn phòng; thống kê; văn thư - lưu trữ; kinh tế; công nghệ thông tin; chức danh địa chính - xây dựng - đô thị và môi trường (đối với phường, thị trấn); chức danh địa chính - nông nghiệp - xây dựng và môi trường (đối với xã): tốt nghiệp ngành, nhóm ngành quản lý đất đai; địa chính; kỹ thuật trắc địa - bản đồ; xây dựng; kiến trúc; đô thị học; môi trường và bảo vệ môi trường; nông nghiệp; chức danh tài chính - kế toán: tốt nghiệp ngành tài chính; kế toán; kiểm toán; chức danh tư pháp - hộ tịch: tốt nghiệp nhóm ngành luật, đồng thời phải được bồi dưỡng nghiệp vụ hộ tịch; chức danh văn hóa - xã hội: tốt nghiệp ngành quản lý văn hóa; du lịch; quản lý thể dục, thể thao; báo chí và truyền thông; công tác xã hội; quản lý nhà nước; văn hóa học; xã hội học.</w:t>
      </w:r>
    </w:p>
    <w:p w14:paraId="1033F788" w14:textId="32FCF701" w:rsidR="00D90145" w:rsidRPr="00E114EC" w:rsidRDefault="00E114EC"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114EC">
        <w:rPr>
          <w:rFonts w:ascii="Times New Roman" w:hAnsi="Times New Roman" w:cs="Times New Roman"/>
          <w:color w:val="333333"/>
          <w:sz w:val="28"/>
          <w:szCs w:val="28"/>
          <w:shd w:val="clear" w:color="auto" w:fill="FFFFFF"/>
        </w:rPr>
        <w:t>Quyết định có hiệu lực kể từ ngày 29-02-2024.</w:t>
      </w:r>
    </w:p>
    <w:p w14:paraId="28235B5B" w14:textId="77777777" w:rsidR="000E0EF2" w:rsidRDefault="000E0EF2" w:rsidP="000E0EF2">
      <w:pPr>
        <w:pStyle w:val="NormalWeb"/>
        <w:shd w:val="clear" w:color="auto" w:fill="FFFFFF"/>
        <w:spacing w:before="120" w:beforeAutospacing="0" w:after="120" w:afterAutospacing="0"/>
        <w:ind w:firstLine="720"/>
      </w:pPr>
      <w:r>
        <w:rPr>
          <w:b/>
          <w:sz w:val="28"/>
          <w:szCs w:val="28"/>
        </w:rPr>
        <w:t>II. THÔNG TIN CHUYÊN ĐỀ</w:t>
      </w:r>
    </w:p>
    <w:p w14:paraId="69463B21" w14:textId="77777777" w:rsidR="005C323A" w:rsidRPr="005C323A" w:rsidRDefault="005C323A"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Chuyên đề 1: Toàn văn lời chúc Tết của Tổng Bí thư Nguyễn Phú Trọng tại buổi gặp mặt, chúc Tết các đồng chí lãnh đạo, nguyên lãnh đạo Đảng, Nhà nước, nhân dịp Tất niên năm 2023. (</w:t>
      </w:r>
      <w:hyperlink r:id="rId8"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p>
    <w:p w14:paraId="23ACC791" w14:textId="77777777" w:rsidR="005C323A" w:rsidRPr="005C323A" w:rsidRDefault="005C323A"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Chuyên đề 2: Toàn văn thông điệp chúc tết Giáp Thìn của Chủ tịch nước  Võ Văn Thưởng gửi tới đồng bào, đồng chí và chiến sĩ cả nước, đồng bào ta ở nước ngoài vào thời khắc giao thừa thiêng liêng. (</w:t>
      </w:r>
      <w:hyperlink r:id="rId9"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p>
    <w:p w14:paraId="3F06C5CD" w14:textId="3670D0D4" w:rsidR="005C323A" w:rsidRPr="005C323A" w:rsidRDefault="005C323A" w:rsidP="000E0EF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Chuyên đề 3: Toàn văn lời kêu gọi của Thủ tướng Phạm Minh Chính kêu gọi cả nước hướng về Điện Biên Anh hùng nhân dịp kỷ niệm 70 năm Chiến thắng Điện Biên Phủ. (</w:t>
      </w:r>
      <w:hyperlink r:id="rId10"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p>
    <w:p w14:paraId="7D29D0A9" w14:textId="6D3901CB" w:rsidR="000E0EF2" w:rsidRDefault="000E0EF2" w:rsidP="000E0EF2">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VĂN BẢN MỚI</w:t>
      </w:r>
    </w:p>
    <w:p w14:paraId="4836CCD2" w14:textId="77777777" w:rsidR="000E0EF2" w:rsidRPr="000B7387" w:rsidRDefault="000E0EF2" w:rsidP="000E0EF2">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B7387">
        <w:rPr>
          <w:rFonts w:ascii="Times New Roman" w:eastAsia="Times New Roman" w:hAnsi="Times New Roman" w:cs="Times New Roman"/>
          <w:i/>
          <w:iCs/>
          <w:sz w:val="28"/>
          <w:szCs w:val="28"/>
        </w:rPr>
        <w:t>I. VĂN BẢN CỦA TRUNG ƯƠNG</w:t>
      </w:r>
    </w:p>
    <w:p w14:paraId="3794150B" w14:textId="77777777" w:rsidR="005C323A" w:rsidRPr="005C323A" w:rsidRDefault="005C323A" w:rsidP="005C323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5C323A">
        <w:rPr>
          <w:rFonts w:ascii="Times New Roman" w:eastAsia="Times New Roman" w:hAnsi="Times New Roman" w:cs="Times New Roman"/>
          <w:color w:val="333333"/>
          <w:sz w:val="28"/>
          <w:szCs w:val="28"/>
        </w:rPr>
        <w:t>- Kết luận số 69-KL/TW, 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 (</w:t>
      </w:r>
      <w:hyperlink r:id="rId11" w:history="1">
        <w:r w:rsidRPr="005C323A">
          <w:rPr>
            <w:rFonts w:ascii="Times New Roman" w:eastAsia="Times New Roman" w:hAnsi="Times New Roman" w:cs="Times New Roman"/>
            <w:b/>
            <w:bCs/>
            <w:color w:val="0000FF"/>
            <w:sz w:val="28"/>
            <w:szCs w:val="28"/>
          </w:rPr>
          <w:t>tại đây</w:t>
        </w:r>
      </w:hyperlink>
      <w:r w:rsidRPr="005C323A">
        <w:rPr>
          <w:rFonts w:ascii="Times New Roman" w:eastAsia="Times New Roman" w:hAnsi="Times New Roman" w:cs="Times New Roman"/>
          <w:color w:val="333333"/>
          <w:sz w:val="28"/>
          <w:szCs w:val="28"/>
        </w:rPr>
        <w:t>).</w:t>
      </w:r>
    </w:p>
    <w:p w14:paraId="2F2C7645" w14:textId="77777777" w:rsidR="005C323A" w:rsidRPr="005C323A" w:rsidRDefault="005C323A" w:rsidP="005C323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5C323A">
        <w:rPr>
          <w:rFonts w:ascii="Times New Roman" w:eastAsia="Times New Roman" w:hAnsi="Times New Roman" w:cs="Times New Roman"/>
          <w:b/>
          <w:bCs/>
          <w:color w:val="333333"/>
          <w:sz w:val="28"/>
          <w:szCs w:val="28"/>
        </w:rPr>
        <w:lastRenderedPageBreak/>
        <w:t>- </w:t>
      </w:r>
      <w:r w:rsidRPr="005C323A">
        <w:rPr>
          <w:rFonts w:ascii="Times New Roman" w:eastAsia="Times New Roman" w:hAnsi="Times New Roman" w:cs="Times New Roman"/>
          <w:color w:val="333333"/>
          <w:sz w:val="28"/>
          <w:szCs w:val="28"/>
        </w:rPr>
        <w:t>Kết luận số 70-KL/TW</w:t>
      </w:r>
      <w:r w:rsidRPr="005C323A">
        <w:rPr>
          <w:rFonts w:ascii="Times New Roman" w:eastAsia="Times New Roman" w:hAnsi="Times New Roman" w:cs="Times New Roman"/>
          <w:b/>
          <w:bCs/>
          <w:color w:val="333333"/>
          <w:sz w:val="28"/>
          <w:szCs w:val="28"/>
        </w:rPr>
        <w:t>,</w:t>
      </w:r>
      <w:r w:rsidRPr="005C323A">
        <w:rPr>
          <w:rFonts w:ascii="Times New Roman" w:eastAsia="Times New Roman" w:hAnsi="Times New Roman" w:cs="Times New Roman"/>
          <w:color w:val="333333"/>
          <w:sz w:val="28"/>
          <w:szCs w:val="28"/>
        </w:rPr>
        <w:t> ngày 31</w:t>
      </w:r>
      <w:r w:rsidRPr="005C323A">
        <w:rPr>
          <w:rFonts w:ascii="Times New Roman" w:eastAsia="Times New Roman" w:hAnsi="Times New Roman" w:cs="Times New Roman"/>
          <w:b/>
          <w:bCs/>
          <w:color w:val="333333"/>
          <w:sz w:val="28"/>
          <w:szCs w:val="28"/>
        </w:rPr>
        <w:t>-</w:t>
      </w:r>
      <w:r w:rsidRPr="005C323A">
        <w:rPr>
          <w:rFonts w:ascii="Times New Roman" w:eastAsia="Times New Roman" w:hAnsi="Times New Roman" w:cs="Times New Roman"/>
          <w:color w:val="333333"/>
          <w:sz w:val="28"/>
          <w:szCs w:val="28"/>
        </w:rPr>
        <w:t>01</w:t>
      </w:r>
      <w:r w:rsidRPr="005C323A">
        <w:rPr>
          <w:rFonts w:ascii="Times New Roman" w:eastAsia="Times New Roman" w:hAnsi="Times New Roman" w:cs="Times New Roman"/>
          <w:b/>
          <w:bCs/>
          <w:color w:val="333333"/>
          <w:sz w:val="28"/>
          <w:szCs w:val="28"/>
        </w:rPr>
        <w:t>-</w:t>
      </w:r>
      <w:r w:rsidRPr="005C323A">
        <w:rPr>
          <w:rFonts w:ascii="Times New Roman" w:eastAsia="Times New Roman" w:hAnsi="Times New Roman" w:cs="Times New Roman"/>
          <w:color w:val="333333"/>
          <w:sz w:val="28"/>
          <w:szCs w:val="28"/>
        </w:rPr>
        <w:t>2024 của Bộ Chính trị về phát triển thể dục, thể thao trong giai đoạn mới. (</w:t>
      </w:r>
      <w:hyperlink r:id="rId12" w:history="1">
        <w:r w:rsidRPr="005C323A">
          <w:rPr>
            <w:rFonts w:ascii="Times New Roman" w:eastAsia="Times New Roman" w:hAnsi="Times New Roman" w:cs="Times New Roman"/>
            <w:b/>
            <w:bCs/>
            <w:color w:val="0000FF"/>
            <w:sz w:val="28"/>
            <w:szCs w:val="28"/>
          </w:rPr>
          <w:t>tại đây</w:t>
        </w:r>
      </w:hyperlink>
      <w:r w:rsidRPr="005C323A">
        <w:rPr>
          <w:rFonts w:ascii="Times New Roman" w:eastAsia="Times New Roman" w:hAnsi="Times New Roman" w:cs="Times New Roman"/>
          <w:color w:val="333333"/>
          <w:sz w:val="28"/>
          <w:szCs w:val="28"/>
        </w:rPr>
        <w:t>)</w:t>
      </w:r>
    </w:p>
    <w:p w14:paraId="488A1720" w14:textId="4A3B9208" w:rsidR="005C323A" w:rsidRPr="005C323A" w:rsidRDefault="005C323A" w:rsidP="005C323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5C323A">
        <w:rPr>
          <w:rFonts w:ascii="Times New Roman" w:eastAsia="Times New Roman" w:hAnsi="Times New Roman" w:cs="Times New Roman"/>
          <w:b/>
          <w:bCs/>
          <w:color w:val="333333"/>
          <w:sz w:val="28"/>
          <w:szCs w:val="28"/>
        </w:rPr>
        <w:t>- </w:t>
      </w:r>
      <w:r w:rsidRPr="005C323A">
        <w:rPr>
          <w:rFonts w:ascii="Times New Roman" w:eastAsia="Times New Roman" w:hAnsi="Times New Roman" w:cs="Times New Roman"/>
          <w:color w:val="333333"/>
          <w:sz w:val="28"/>
          <w:szCs w:val="28"/>
        </w:rPr>
        <w:t>Chỉ thị số 30-CT/TW, ngày 05</w:t>
      </w:r>
      <w:r w:rsidRPr="005C323A">
        <w:rPr>
          <w:rFonts w:ascii="Times New Roman" w:eastAsia="Times New Roman" w:hAnsi="Times New Roman" w:cs="Times New Roman"/>
          <w:b/>
          <w:bCs/>
          <w:color w:val="333333"/>
          <w:sz w:val="28"/>
          <w:szCs w:val="28"/>
        </w:rPr>
        <w:t>-</w:t>
      </w:r>
      <w:r w:rsidRPr="005C323A">
        <w:rPr>
          <w:rFonts w:ascii="Times New Roman" w:eastAsia="Times New Roman" w:hAnsi="Times New Roman" w:cs="Times New Roman"/>
          <w:color w:val="333333"/>
          <w:sz w:val="28"/>
          <w:szCs w:val="28"/>
        </w:rPr>
        <w:t>02</w:t>
      </w:r>
      <w:r w:rsidRPr="005C323A">
        <w:rPr>
          <w:rFonts w:ascii="Times New Roman" w:eastAsia="Times New Roman" w:hAnsi="Times New Roman" w:cs="Times New Roman"/>
          <w:b/>
          <w:bCs/>
          <w:color w:val="333333"/>
          <w:sz w:val="28"/>
          <w:szCs w:val="28"/>
        </w:rPr>
        <w:t>-</w:t>
      </w:r>
      <w:r w:rsidRPr="005C323A">
        <w:rPr>
          <w:rFonts w:ascii="Times New Roman" w:eastAsia="Times New Roman" w:hAnsi="Times New Roman" w:cs="Times New Roman"/>
          <w:color w:val="333333"/>
          <w:sz w:val="28"/>
          <w:szCs w:val="28"/>
        </w:rPr>
        <w:t>2024 của Ban Bí thư Trung ương Đảng về công tác tuyên truyền miệng trong tình hình mới. (</w:t>
      </w:r>
      <w:hyperlink r:id="rId13" w:history="1">
        <w:r w:rsidRPr="005C323A">
          <w:rPr>
            <w:rFonts w:ascii="Times New Roman" w:eastAsia="Times New Roman" w:hAnsi="Times New Roman" w:cs="Times New Roman"/>
            <w:b/>
            <w:bCs/>
            <w:color w:val="0000FF"/>
            <w:sz w:val="28"/>
            <w:szCs w:val="28"/>
          </w:rPr>
          <w:t>tại đây</w:t>
        </w:r>
      </w:hyperlink>
      <w:r w:rsidRPr="005C323A">
        <w:rPr>
          <w:rFonts w:ascii="Times New Roman" w:eastAsia="Times New Roman" w:hAnsi="Times New Roman" w:cs="Times New Roman"/>
          <w:color w:val="333333"/>
          <w:sz w:val="28"/>
          <w:szCs w:val="28"/>
        </w:rPr>
        <w:t>).</w:t>
      </w:r>
    </w:p>
    <w:p w14:paraId="74A5FB11" w14:textId="77777777" w:rsidR="005C323A" w:rsidRPr="005C323A" w:rsidRDefault="005C323A" w:rsidP="005C323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5C323A">
        <w:rPr>
          <w:rFonts w:ascii="Times New Roman" w:eastAsia="Times New Roman" w:hAnsi="Times New Roman" w:cs="Times New Roman"/>
          <w:b/>
          <w:bCs/>
          <w:color w:val="333333"/>
          <w:sz w:val="28"/>
          <w:szCs w:val="28"/>
        </w:rPr>
        <w:t>- </w:t>
      </w:r>
      <w:r w:rsidRPr="005C323A">
        <w:rPr>
          <w:rFonts w:ascii="Times New Roman" w:eastAsia="Times New Roman" w:hAnsi="Times New Roman" w:cs="Times New Roman"/>
          <w:color w:val="333333"/>
          <w:sz w:val="28"/>
          <w:szCs w:val="28"/>
        </w:rPr>
        <w:t>Thông cáo báo chí Kỳ họp thứ 36 của Ủy ban Kiểm tra Trung ương. (</w:t>
      </w:r>
      <w:hyperlink r:id="rId14" w:history="1">
        <w:r w:rsidRPr="005C323A">
          <w:rPr>
            <w:rFonts w:ascii="Times New Roman" w:eastAsia="Times New Roman" w:hAnsi="Times New Roman" w:cs="Times New Roman"/>
            <w:b/>
            <w:bCs/>
            <w:color w:val="0000FF"/>
            <w:sz w:val="28"/>
            <w:szCs w:val="28"/>
          </w:rPr>
          <w:t>tại đây</w:t>
        </w:r>
      </w:hyperlink>
      <w:r w:rsidRPr="005C323A">
        <w:rPr>
          <w:rFonts w:ascii="Times New Roman" w:eastAsia="Times New Roman" w:hAnsi="Times New Roman" w:cs="Times New Roman"/>
          <w:color w:val="333333"/>
          <w:sz w:val="28"/>
          <w:szCs w:val="28"/>
        </w:rPr>
        <w:t>)</w:t>
      </w:r>
    </w:p>
    <w:p w14:paraId="0CE4E3F8" w14:textId="77777777" w:rsidR="000E0EF2" w:rsidRDefault="000E0EF2" w:rsidP="000E0EF2">
      <w:pPr>
        <w:shd w:val="clear" w:color="auto" w:fill="FFFFFF"/>
        <w:spacing w:before="120" w:after="120" w:line="240" w:lineRule="auto"/>
        <w:ind w:firstLine="720"/>
        <w:jc w:val="both"/>
        <w:rPr>
          <w:rFonts w:ascii="Times New Roman" w:hAnsi="Times New Roman" w:cs="Times New Roman"/>
          <w:i/>
          <w:iCs/>
          <w:color w:val="333333"/>
          <w:sz w:val="28"/>
          <w:szCs w:val="28"/>
        </w:rPr>
      </w:pPr>
      <w:r>
        <w:rPr>
          <w:rFonts w:ascii="Times New Roman" w:hAnsi="Times New Roman" w:cs="Times New Roman"/>
          <w:i/>
          <w:iCs/>
          <w:color w:val="333333"/>
          <w:sz w:val="28"/>
          <w:szCs w:val="28"/>
        </w:rPr>
        <w:t>II. VĂN BẢN CỦA TỈNH</w:t>
      </w:r>
    </w:p>
    <w:p w14:paraId="4B6C09B9" w14:textId="52F527C6" w:rsidR="005C323A" w:rsidRPr="005C323A" w:rsidRDefault="005C323A" w:rsidP="005C323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5C323A">
        <w:rPr>
          <w:rFonts w:ascii="Times New Roman" w:hAnsi="Times New Roman" w:cs="Times New Roman"/>
          <w:color w:val="333333"/>
          <w:sz w:val="28"/>
          <w:szCs w:val="28"/>
          <w:shd w:val="clear" w:color="auto" w:fill="FFFFFF"/>
        </w:rPr>
        <w:t>Kế hoạch số 125-KH/TU, ngày 26-01-2024 của Ban Thường vụ Tỉnh uỷ về học tập và làm theo tư tưởng, đạo đức, phong cách Hồ Chí Minh năm 2024. (</w:t>
      </w:r>
      <w:hyperlink r:id="rId15"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p>
    <w:p w14:paraId="6FBC5B73" w14:textId="77777777" w:rsidR="005C323A" w:rsidRDefault="005C323A" w:rsidP="005C323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 Công văn số 1206-CV/TU, ngày 01-02-2024 của Ban Thường vụ Tỉnh uỷ V/v tuyên truyền kỷ niệm 70 năm Chiến thắng Điện Biên Phủ (07/5/1954-07/5/2024)</w:t>
      </w:r>
      <w:r w:rsidRPr="005C323A">
        <w:rPr>
          <w:rStyle w:val="Emphasis"/>
          <w:rFonts w:ascii="Times New Roman" w:hAnsi="Times New Roman" w:cs="Times New Roman"/>
          <w:color w:val="333333"/>
          <w:sz w:val="28"/>
          <w:szCs w:val="28"/>
          <w:shd w:val="clear" w:color="auto" w:fill="FFFFFF"/>
        </w:rPr>
        <w:t>.</w:t>
      </w:r>
      <w:r w:rsidRPr="005C323A">
        <w:rPr>
          <w:rFonts w:ascii="Times New Roman" w:hAnsi="Times New Roman" w:cs="Times New Roman"/>
          <w:color w:val="333333"/>
          <w:sz w:val="28"/>
          <w:szCs w:val="28"/>
          <w:shd w:val="clear" w:color="auto" w:fill="FFFFFF"/>
        </w:rPr>
        <w:t> (</w:t>
      </w:r>
      <w:hyperlink r:id="rId16"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596AC26E" w14:textId="280D40A4" w:rsidR="005C323A" w:rsidRDefault="005C323A" w:rsidP="005C323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 Kế hoạch số 126-KH/TU, ngày 01-02-2024 của Ban Thường vụ Tỉnh uỷ về sơ kết 03 năm thực hiện Kết luận số 01-KL/TW, ngày 18-5-2021 của Bộ Chính trị và biểu dương, khen thưởng các tập thể, cá nhân có thành tích trong học tập và làm theo tư tưởng, đạo đức, phong cách Hồ Chí Minh. (</w:t>
      </w:r>
      <w:hyperlink r:id="rId17"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0A0EC4E" w14:textId="77777777" w:rsidR="008B7536" w:rsidRDefault="005C323A" w:rsidP="005C323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5C323A">
        <w:rPr>
          <w:rFonts w:ascii="Times New Roman" w:hAnsi="Times New Roman" w:cs="Times New Roman"/>
          <w:color w:val="333333"/>
          <w:sz w:val="28"/>
          <w:szCs w:val="28"/>
          <w:shd w:val="clear" w:color="auto" w:fill="FFFFFF"/>
        </w:rPr>
        <w:t>- Thông báo số 947-TB/TU, ngày 02-02-2024 kết luận của Ban Thường vụ Tỉnh uỷ về việc triển khai thực hiện Quy định số 137-QĐ/TW, ngày 01-12-2023 của Ban Bí thư. (</w:t>
      </w:r>
      <w:hyperlink r:id="rId18" w:history="1">
        <w:r w:rsidRPr="005C323A">
          <w:rPr>
            <w:rStyle w:val="Strong"/>
            <w:rFonts w:ascii="Times New Roman" w:hAnsi="Times New Roman" w:cs="Times New Roman"/>
            <w:color w:val="0000FF"/>
            <w:sz w:val="28"/>
            <w:szCs w:val="28"/>
            <w:shd w:val="clear" w:color="auto" w:fill="FFFFFF"/>
          </w:rPr>
          <w:t>tại đây</w:t>
        </w:r>
      </w:hyperlink>
      <w:r w:rsidRPr="005C323A">
        <w:rPr>
          <w:rFonts w:ascii="Times New Roman" w:hAnsi="Times New Roman" w:cs="Times New Roman"/>
          <w:color w:val="333333"/>
          <w:sz w:val="28"/>
          <w:szCs w:val="28"/>
          <w:shd w:val="clear" w:color="auto" w:fill="FFFFFF"/>
        </w:rPr>
        <w:t>)</w:t>
      </w:r>
    </w:p>
    <w:p w14:paraId="156F21AE" w14:textId="445D0BF7" w:rsidR="000E0EF2" w:rsidRDefault="000E0EF2" w:rsidP="005C323A">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sidRPr="005C323A">
        <w:rPr>
          <w:rFonts w:ascii="Times New Roman" w:hAnsi="Times New Roman" w:cs="Times New Roman"/>
          <w:i/>
          <w:sz w:val="28"/>
          <w:szCs w:val="28"/>
          <w:shd w:val="clear" w:color="auto" w:fill="FFFFFF"/>
        </w:rPr>
        <w:t>III. VĂN</w:t>
      </w:r>
      <w:r>
        <w:rPr>
          <w:rFonts w:ascii="Times New Roman" w:hAnsi="Times New Roman" w:cs="Times New Roman"/>
          <w:i/>
          <w:sz w:val="28"/>
          <w:szCs w:val="28"/>
          <w:shd w:val="clear" w:color="auto" w:fill="FFFFFF"/>
        </w:rPr>
        <w:t xml:space="preserve"> BẢN CỦA HUYỆN</w:t>
      </w:r>
    </w:p>
    <w:p w14:paraId="12D573A8" w14:textId="3B8A672D" w:rsidR="008B7536" w:rsidRPr="008B7536" w:rsidRDefault="008B7536" w:rsidP="008B7536">
      <w:pPr>
        <w:shd w:val="clear" w:color="auto" w:fill="FFFFFF"/>
        <w:spacing w:before="120" w:after="120" w:line="240" w:lineRule="auto"/>
        <w:ind w:firstLine="720"/>
        <w:jc w:val="both"/>
        <w:rPr>
          <w:rFonts w:ascii="Times New Roman" w:hAnsi="Times New Roman" w:cs="Times New Roman"/>
          <w:iCs/>
          <w:sz w:val="28"/>
          <w:szCs w:val="28"/>
          <w:shd w:val="clear" w:color="auto" w:fill="FFFFFF"/>
        </w:rPr>
      </w:pPr>
      <w:r w:rsidRPr="008B7536">
        <w:rPr>
          <w:rFonts w:ascii="Times New Roman" w:hAnsi="Times New Roman" w:cs="Times New Roman"/>
          <w:b/>
          <w:bCs/>
          <w:iCs/>
          <w:sz w:val="28"/>
          <w:szCs w:val="28"/>
          <w:shd w:val="clear" w:color="auto" w:fill="FFFFFF"/>
        </w:rPr>
        <w:t>1.</w:t>
      </w:r>
      <w:r w:rsidRPr="008B7536">
        <w:rPr>
          <w:rFonts w:ascii="Times New Roman" w:hAnsi="Times New Roman" w:cs="Times New Roman"/>
          <w:iCs/>
          <w:sz w:val="28"/>
          <w:szCs w:val="28"/>
          <w:shd w:val="clear" w:color="auto" w:fill="FFFFFF"/>
        </w:rPr>
        <w:t xml:space="preserve"> Công văn số 1403-CV/HU, ngày 29-01-2024 của Ban Thường vụ Huyện ủy về phổ biến, quán triệt các chỉ thị, nghị quyết của Bộ Chính trị và Kế hoạch của Ban Thường vụ Tỉnh ủy.</w:t>
      </w:r>
    </w:p>
    <w:p w14:paraId="3948861F" w14:textId="3136F4C4" w:rsidR="008B7536" w:rsidRPr="008B7536" w:rsidRDefault="008B7536" w:rsidP="000E0EF2">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8B7536">
        <w:rPr>
          <w:rFonts w:ascii="Times New Roman" w:hAnsi="Times New Roman" w:cs="Times New Roman"/>
          <w:b/>
          <w:bCs/>
          <w:sz w:val="28"/>
          <w:szCs w:val="28"/>
          <w:shd w:val="clear" w:color="auto" w:fill="FFFFFF"/>
        </w:rPr>
        <w:t>2.</w:t>
      </w:r>
      <w:r w:rsidRPr="008B7536">
        <w:rPr>
          <w:rFonts w:ascii="Times New Roman" w:hAnsi="Times New Roman" w:cs="Times New Roman"/>
          <w:sz w:val="28"/>
          <w:szCs w:val="28"/>
          <w:shd w:val="clear" w:color="auto" w:fill="FFFFFF"/>
        </w:rPr>
        <w:t xml:space="preserve"> Kế hoạch số 138-KH/HU</w:t>
      </w:r>
      <w:r>
        <w:rPr>
          <w:rFonts w:ascii="Times New Roman" w:hAnsi="Times New Roman" w:cs="Times New Roman"/>
          <w:sz w:val="28"/>
          <w:szCs w:val="28"/>
          <w:shd w:val="clear" w:color="auto" w:fill="FFFFFF"/>
        </w:rPr>
        <w:t xml:space="preserve">, ngày 22-02-2024 của Ban Thường vụ Huyện ủy về </w:t>
      </w:r>
      <w:r w:rsidRPr="008B7536">
        <w:rPr>
          <w:rFonts w:ascii="Times New Roman" w:hAnsi="Times New Roman" w:cs="Times New Roman"/>
          <w:sz w:val="28"/>
          <w:szCs w:val="28"/>
          <w:shd w:val="clear" w:color="auto" w:fill="FFFFFF"/>
        </w:rPr>
        <w:t xml:space="preserve">sơ kết 03 năm thực hiện Cuộc vận động </w:t>
      </w:r>
      <w:r w:rsidRPr="008B7536">
        <w:rPr>
          <w:rFonts w:ascii="Times New Roman" w:hAnsi="Times New Roman" w:cs="Times New Roman"/>
          <w:i/>
          <w:iCs/>
          <w:sz w:val="28"/>
          <w:szCs w:val="28"/>
          <w:shd w:val="clear" w:color="auto" w:fill="FFFFFF"/>
        </w:rPr>
        <w:t>“Làm thay đổi nếp nghĩ, cách làm của đồng bào dân tộc thiểu số, làm cho đồng bào dân tộc thiểu số vươn lên thoát nghèo bền vững”</w:t>
      </w:r>
      <w:r w:rsidRPr="008B7536">
        <w:rPr>
          <w:rFonts w:ascii="Times New Roman" w:hAnsi="Times New Roman" w:cs="Times New Roman"/>
          <w:sz w:val="28"/>
          <w:szCs w:val="28"/>
          <w:shd w:val="clear" w:color="auto" w:fill="FFFFFF"/>
        </w:rPr>
        <w:t xml:space="preserve"> trên địa bàn huyện</w:t>
      </w:r>
    </w:p>
    <w:p w14:paraId="070E3CAA" w14:textId="61CCFCAC" w:rsidR="008B7536" w:rsidRDefault="008B7536" w:rsidP="000E0EF2">
      <w:pPr>
        <w:shd w:val="clear" w:color="auto" w:fill="FFFFFF"/>
        <w:spacing w:before="120" w:after="0" w:line="240" w:lineRule="auto"/>
        <w:ind w:firstLine="720"/>
        <w:jc w:val="both"/>
        <w:rPr>
          <w:rFonts w:ascii="Times New Roman" w:hAnsi="Times New Roman" w:cs="Times New Roman"/>
          <w:iCs/>
          <w:sz w:val="28"/>
          <w:szCs w:val="28"/>
        </w:rPr>
      </w:pPr>
      <w:r w:rsidRPr="008B7536">
        <w:rPr>
          <w:rFonts w:ascii="Times New Roman" w:hAnsi="Times New Roman" w:cs="Times New Roman"/>
          <w:b/>
          <w:bCs/>
          <w:sz w:val="28"/>
          <w:szCs w:val="28"/>
          <w:shd w:val="clear" w:color="auto" w:fill="FFFFFF"/>
        </w:rPr>
        <w:t xml:space="preserve">3. </w:t>
      </w:r>
      <w:r w:rsidRPr="008B7536">
        <w:rPr>
          <w:rFonts w:ascii="Times New Roman" w:hAnsi="Times New Roman" w:cs="Times New Roman"/>
          <w:sz w:val="28"/>
          <w:szCs w:val="28"/>
          <w:shd w:val="clear" w:color="auto" w:fill="FFFFFF"/>
        </w:rPr>
        <w:t xml:space="preserve">Kế hoạch số 139-KH/HU, ngày 22-02-2024 của Ban Thường vụ Huyện ủy về </w:t>
      </w:r>
      <w:r w:rsidRPr="008B7536">
        <w:rPr>
          <w:rFonts w:ascii="Times New Roman" w:hAnsi="Times New Roman" w:cs="Times New Roman"/>
          <w:sz w:val="28"/>
          <w:szCs w:val="28"/>
        </w:rPr>
        <w:t xml:space="preserve">sơ kết việc thực hiện </w:t>
      </w:r>
      <w:r w:rsidRPr="008B7536">
        <w:rPr>
          <w:rFonts w:ascii="Times New Roman" w:hAnsi="Times New Roman" w:cs="Times New Roman"/>
          <w:sz w:val="28"/>
          <w:szCs w:val="28"/>
          <w:lang w:val="af-ZA"/>
        </w:rPr>
        <w:t>Kết luận số 01-KL/TW</w:t>
      </w:r>
      <w:r w:rsidRPr="008B7536">
        <w:rPr>
          <w:rFonts w:ascii="Times New Roman" w:hAnsi="Times New Roman" w:cs="Times New Roman"/>
          <w:sz w:val="28"/>
          <w:szCs w:val="28"/>
        </w:rPr>
        <w:t xml:space="preserve">, ngày 18-5-2021 </w:t>
      </w:r>
      <w:r w:rsidRPr="008B7536">
        <w:rPr>
          <w:rFonts w:ascii="Times New Roman" w:hAnsi="Times New Roman" w:cs="Times New Roman"/>
          <w:iCs/>
          <w:sz w:val="28"/>
          <w:szCs w:val="28"/>
        </w:rPr>
        <w:t>của Bộ Chính trị và biểu dương, khen thưởng</w:t>
      </w:r>
      <w:r w:rsidRPr="008B7536">
        <w:rPr>
          <w:rFonts w:ascii="Times New Roman" w:hAnsi="Times New Roman" w:cs="Times New Roman"/>
          <w:sz w:val="28"/>
          <w:szCs w:val="28"/>
        </w:rPr>
        <w:t xml:space="preserve"> </w:t>
      </w:r>
      <w:r w:rsidRPr="008B7536">
        <w:rPr>
          <w:rFonts w:ascii="Times New Roman" w:hAnsi="Times New Roman" w:cs="Times New Roman"/>
          <w:iCs/>
          <w:sz w:val="28"/>
          <w:szCs w:val="28"/>
        </w:rPr>
        <w:t>các tập thể, cá nhân có thành tích trong học tập và làm theo</w:t>
      </w:r>
      <w:r w:rsidRPr="008B7536">
        <w:rPr>
          <w:rFonts w:ascii="Times New Roman" w:hAnsi="Times New Roman" w:cs="Times New Roman"/>
          <w:sz w:val="28"/>
          <w:szCs w:val="28"/>
        </w:rPr>
        <w:t xml:space="preserve"> </w:t>
      </w:r>
      <w:r w:rsidRPr="008B7536">
        <w:rPr>
          <w:rFonts w:ascii="Times New Roman" w:hAnsi="Times New Roman" w:cs="Times New Roman"/>
          <w:iCs/>
          <w:sz w:val="28"/>
          <w:szCs w:val="28"/>
        </w:rPr>
        <w:t>tư tưởng, đạo đức, phong cách Hồ Chí Minh</w:t>
      </w:r>
      <w:r>
        <w:rPr>
          <w:rFonts w:ascii="Times New Roman" w:hAnsi="Times New Roman" w:cs="Times New Roman"/>
          <w:iCs/>
          <w:sz w:val="28"/>
          <w:szCs w:val="28"/>
        </w:rPr>
        <w:t>.</w:t>
      </w:r>
    </w:p>
    <w:p w14:paraId="5CB905F4" w14:textId="4BD30166" w:rsidR="008B7536" w:rsidRDefault="008B7536" w:rsidP="000E0EF2">
      <w:pPr>
        <w:shd w:val="clear" w:color="auto" w:fill="FFFFFF"/>
        <w:spacing w:before="120" w:after="0" w:line="240" w:lineRule="auto"/>
        <w:ind w:firstLine="720"/>
        <w:jc w:val="both"/>
        <w:rPr>
          <w:rFonts w:ascii="Times New Roman" w:hAnsi="Times New Roman" w:cs="Times New Roman"/>
          <w:iCs/>
          <w:sz w:val="28"/>
          <w:szCs w:val="28"/>
          <w:shd w:val="clear" w:color="auto" w:fill="FFFFFF"/>
        </w:rPr>
      </w:pPr>
      <w:r w:rsidRPr="0022597F">
        <w:rPr>
          <w:rFonts w:ascii="Times New Roman" w:hAnsi="Times New Roman" w:cs="Times New Roman"/>
          <w:b/>
          <w:bCs/>
          <w:iCs/>
          <w:sz w:val="28"/>
          <w:szCs w:val="28"/>
        </w:rPr>
        <w:t>4.</w:t>
      </w:r>
      <w:r>
        <w:rPr>
          <w:rFonts w:ascii="Times New Roman" w:hAnsi="Times New Roman" w:cs="Times New Roman"/>
          <w:iCs/>
          <w:sz w:val="28"/>
          <w:szCs w:val="28"/>
        </w:rPr>
        <w:t xml:space="preserve"> </w:t>
      </w:r>
      <w:r w:rsidRPr="008B7536">
        <w:rPr>
          <w:rFonts w:ascii="Times New Roman" w:hAnsi="Times New Roman" w:cs="Times New Roman"/>
          <w:iCs/>
          <w:sz w:val="28"/>
          <w:szCs w:val="28"/>
          <w:shd w:val="clear" w:color="auto" w:fill="FFFFFF"/>
        </w:rPr>
        <w:t>Công văn số 14</w:t>
      </w:r>
      <w:r>
        <w:rPr>
          <w:rFonts w:ascii="Times New Roman" w:hAnsi="Times New Roman" w:cs="Times New Roman"/>
          <w:iCs/>
          <w:sz w:val="28"/>
          <w:szCs w:val="28"/>
          <w:shd w:val="clear" w:color="auto" w:fill="FFFFFF"/>
        </w:rPr>
        <w:t>26</w:t>
      </w:r>
      <w:r w:rsidRPr="008B7536">
        <w:rPr>
          <w:rFonts w:ascii="Times New Roman" w:hAnsi="Times New Roman" w:cs="Times New Roman"/>
          <w:iCs/>
          <w:sz w:val="28"/>
          <w:szCs w:val="28"/>
          <w:shd w:val="clear" w:color="auto" w:fill="FFFFFF"/>
        </w:rPr>
        <w:t>-CV/HU, ngày 2</w:t>
      </w:r>
      <w:r>
        <w:rPr>
          <w:rFonts w:ascii="Times New Roman" w:hAnsi="Times New Roman" w:cs="Times New Roman"/>
          <w:iCs/>
          <w:sz w:val="28"/>
          <w:szCs w:val="28"/>
          <w:shd w:val="clear" w:color="auto" w:fill="FFFFFF"/>
        </w:rPr>
        <w:t>3</w:t>
      </w:r>
      <w:r w:rsidRPr="008B7536">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2</w:t>
      </w:r>
      <w:r w:rsidRPr="008B7536">
        <w:rPr>
          <w:rFonts w:ascii="Times New Roman" w:hAnsi="Times New Roman" w:cs="Times New Roman"/>
          <w:iCs/>
          <w:sz w:val="28"/>
          <w:szCs w:val="28"/>
          <w:shd w:val="clear" w:color="auto" w:fill="FFFFFF"/>
        </w:rPr>
        <w:t>-2024 của Ban Thường vụ Huyện ủy</w:t>
      </w:r>
      <w:r>
        <w:rPr>
          <w:rFonts w:ascii="Times New Roman" w:hAnsi="Times New Roman" w:cs="Times New Roman"/>
          <w:iCs/>
          <w:sz w:val="28"/>
          <w:szCs w:val="28"/>
          <w:shd w:val="clear" w:color="auto" w:fill="FFFFFF"/>
        </w:rPr>
        <w:t xml:space="preserve"> về rà soát</w:t>
      </w:r>
      <w:r w:rsidR="0022597F">
        <w:rPr>
          <w:rFonts w:ascii="Times New Roman" w:hAnsi="Times New Roman" w:cs="Times New Roman"/>
          <w:iCs/>
          <w:sz w:val="28"/>
          <w:szCs w:val="28"/>
          <w:shd w:val="clear" w:color="auto" w:fill="FFFFFF"/>
        </w:rPr>
        <w:t>, bổ sung</w:t>
      </w:r>
      <w:r>
        <w:rPr>
          <w:rFonts w:ascii="Times New Roman" w:hAnsi="Times New Roman" w:cs="Times New Roman"/>
          <w:iCs/>
          <w:sz w:val="28"/>
          <w:szCs w:val="28"/>
          <w:shd w:val="clear" w:color="auto" w:fill="FFFFFF"/>
        </w:rPr>
        <w:t xml:space="preserve"> công tác quy hoạch cán bộ.</w:t>
      </w:r>
    </w:p>
    <w:p w14:paraId="2A02F04C" w14:textId="77777777" w:rsidR="0022597F" w:rsidRDefault="000E0EF2" w:rsidP="0022597F">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76AA341B" w14:textId="09AC1735" w:rsidR="000E0EF2" w:rsidRDefault="000E0EF2" w:rsidP="0022597F">
      <w:pPr>
        <w:shd w:val="clear" w:color="auto" w:fill="FFFFFF"/>
        <w:spacing w:before="120"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49CAD529" w14:textId="77777777" w:rsidR="008B7536" w:rsidRPr="008B7536" w:rsidRDefault="008B7536" w:rsidP="000E0EF2">
      <w:pPr>
        <w:ind w:firstLine="720"/>
        <w:jc w:val="both"/>
        <w:rPr>
          <w:rFonts w:ascii="Times New Roman" w:hAnsi="Times New Roman" w:cs="Times New Roman"/>
          <w:color w:val="333333"/>
          <w:sz w:val="28"/>
          <w:szCs w:val="28"/>
          <w:shd w:val="clear" w:color="auto" w:fill="FFFFFF"/>
        </w:rPr>
      </w:pPr>
      <w:r w:rsidRPr="008B7536">
        <w:rPr>
          <w:rFonts w:ascii="Times New Roman" w:hAnsi="Times New Roman" w:cs="Times New Roman"/>
          <w:color w:val="333333"/>
          <w:sz w:val="28"/>
          <w:szCs w:val="28"/>
          <w:shd w:val="clear" w:color="auto" w:fill="FFFFFF"/>
        </w:rPr>
        <w:lastRenderedPageBreak/>
        <w:t>- Nhiều năm qua, ông A Lý ở làng Tu Cấp, xã Tu Mơ Rông (huyện Tu Mơ Rông) miệt mài đan lát. Sản phẩm từ đan lát đã giúp ông cũng như những người đang gắn bó với nghề đan lát có thêm thu nhập; đồng thời, truyền dạy kỹ năng nghề đan lát truyền thống cho thế hệ trẻ. (</w:t>
      </w:r>
      <w:hyperlink r:id="rId19" w:history="1">
        <w:r w:rsidRPr="008B7536">
          <w:rPr>
            <w:rStyle w:val="Strong"/>
            <w:rFonts w:ascii="Times New Roman" w:hAnsi="Times New Roman" w:cs="Times New Roman"/>
            <w:color w:val="0000FF"/>
            <w:sz w:val="28"/>
            <w:szCs w:val="28"/>
            <w:shd w:val="clear" w:color="auto" w:fill="FFFFFF"/>
          </w:rPr>
          <w:t>tại đây</w:t>
        </w:r>
      </w:hyperlink>
      <w:r w:rsidRPr="008B7536">
        <w:rPr>
          <w:rFonts w:ascii="Times New Roman" w:hAnsi="Times New Roman" w:cs="Times New Roman"/>
          <w:color w:val="333333"/>
          <w:sz w:val="28"/>
          <w:szCs w:val="28"/>
          <w:shd w:val="clear" w:color="auto" w:fill="FFFFFF"/>
        </w:rPr>
        <w:t>).</w:t>
      </w:r>
    </w:p>
    <w:p w14:paraId="05EDD974" w14:textId="05606522" w:rsidR="008B7536" w:rsidRPr="008B7536" w:rsidRDefault="008B7536" w:rsidP="000E0EF2">
      <w:pPr>
        <w:ind w:firstLine="720"/>
        <w:jc w:val="both"/>
        <w:rPr>
          <w:rFonts w:ascii="Times New Roman" w:hAnsi="Times New Roman" w:cs="Times New Roman"/>
          <w:color w:val="333333"/>
          <w:sz w:val="28"/>
          <w:szCs w:val="28"/>
          <w:shd w:val="clear" w:color="auto" w:fill="FFFFFF"/>
        </w:rPr>
      </w:pPr>
      <w:r w:rsidRPr="008B7536">
        <w:rPr>
          <w:rFonts w:ascii="Times New Roman" w:hAnsi="Times New Roman" w:cs="Times New Roman"/>
          <w:color w:val="333333"/>
          <w:sz w:val="28"/>
          <w:szCs w:val="28"/>
          <w:shd w:val="clear" w:color="auto" w:fill="FFFFFF"/>
        </w:rPr>
        <w:t>- Ở thôn Kon Tum Kơ Pơng (phường Thắng Lợi, thành phố Kon Tum), ai cũng dành cho già Luk (69 tuổi) những lời khen ngợi, bởi ông không chỉ là người giỏi đan lát mà còn rất tâm huyết trong việc truyền nghề cho thế hệ trẻ. (</w:t>
      </w:r>
      <w:hyperlink r:id="rId20" w:history="1">
        <w:r w:rsidRPr="008B7536">
          <w:rPr>
            <w:rStyle w:val="Strong"/>
            <w:rFonts w:ascii="Times New Roman" w:hAnsi="Times New Roman" w:cs="Times New Roman"/>
            <w:color w:val="0000FF"/>
            <w:sz w:val="28"/>
            <w:szCs w:val="28"/>
            <w:shd w:val="clear" w:color="auto" w:fill="FFFFFF"/>
          </w:rPr>
          <w:t>tại đây</w:t>
        </w:r>
      </w:hyperlink>
      <w:r w:rsidRPr="008B7536">
        <w:rPr>
          <w:rFonts w:ascii="Times New Roman" w:hAnsi="Times New Roman" w:cs="Times New Roman"/>
          <w:color w:val="333333"/>
          <w:sz w:val="28"/>
          <w:szCs w:val="28"/>
          <w:shd w:val="clear" w:color="auto" w:fill="FFFFFF"/>
        </w:rPr>
        <w:t>)</w:t>
      </w:r>
    </w:p>
    <w:p w14:paraId="6168FBE6" w14:textId="669F3CD6" w:rsidR="000E0EF2" w:rsidRDefault="000E0EF2" w:rsidP="000E0EF2">
      <w:pPr>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Lưu ý:</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 xml:space="preserve">Kính đề nghị các đồng chí </w:t>
      </w:r>
      <w:r>
        <w:rPr>
          <w:rFonts w:ascii="Times New Roman" w:hAnsi="Times New Roman" w:cs="Times New Roman"/>
          <w:b/>
          <w:i/>
          <w:sz w:val="28"/>
          <w:szCs w:val="28"/>
          <w:shd w:val="clear" w:color="auto" w:fill="FFFFFF"/>
        </w:rPr>
        <w:t>lựa chọn và tổng hợp những nội dung trong Tài liệu phục vụ sinh hoạt Chi bộ này</w:t>
      </w:r>
      <w:r>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139489EA" w14:textId="77777777" w:rsidR="000E0EF2" w:rsidRDefault="000E0EF2" w:rsidP="000E0EF2">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Ban Tuyên giáo Huyện uỷ thực hiện</w:t>
      </w:r>
    </w:p>
    <w:p w14:paraId="447B83F0" w14:textId="77777777" w:rsidR="000E0EF2" w:rsidRDefault="000E0EF2" w:rsidP="000E0EF2">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p>
    <w:p w14:paraId="5181754A" w14:textId="77777777" w:rsidR="000E0EF2" w:rsidRDefault="000E0EF2" w:rsidP="000E0EF2"/>
    <w:p w14:paraId="6E7D6F52" w14:textId="77777777" w:rsidR="000E0EF2" w:rsidRDefault="000E0EF2" w:rsidP="000E0EF2"/>
    <w:p w14:paraId="5D249C04" w14:textId="77777777" w:rsidR="000E0EF2" w:rsidRDefault="000E0EF2" w:rsidP="000E0EF2"/>
    <w:p w14:paraId="60822FC6" w14:textId="77777777" w:rsidR="000E0EF2" w:rsidRDefault="000E0EF2" w:rsidP="000E0EF2"/>
    <w:p w14:paraId="7D6FB576" w14:textId="77777777" w:rsidR="000E0EF2" w:rsidRDefault="000E0EF2" w:rsidP="000E0EF2"/>
    <w:p w14:paraId="41917DB5" w14:textId="77777777" w:rsidR="000E0EF2" w:rsidRDefault="000E0EF2" w:rsidP="000E0EF2"/>
    <w:p w14:paraId="05905CC1" w14:textId="77777777" w:rsidR="000E0EF2" w:rsidRDefault="000E0EF2" w:rsidP="000E0EF2"/>
    <w:p w14:paraId="0E42FCFB" w14:textId="77777777" w:rsidR="000E0EF2" w:rsidRDefault="000E0EF2" w:rsidP="000E0EF2">
      <w:pPr>
        <w:shd w:val="clear" w:color="auto" w:fill="FFFFFF"/>
        <w:spacing w:after="0" w:line="240" w:lineRule="auto"/>
        <w:rPr>
          <w:rFonts w:ascii="Helvetica" w:eastAsia="Times New Roman" w:hAnsi="Helvetica" w:cs="Helvetica"/>
          <w:color w:val="333333"/>
          <w:sz w:val="13"/>
          <w:szCs w:val="13"/>
        </w:rPr>
      </w:pPr>
    </w:p>
    <w:p w14:paraId="3AEFEABF" w14:textId="77777777" w:rsidR="000E0EF2" w:rsidRDefault="000E0EF2" w:rsidP="000E0EF2"/>
    <w:p w14:paraId="210D78C1" w14:textId="77777777" w:rsidR="000E0EF2" w:rsidRDefault="000E0EF2" w:rsidP="000E0EF2"/>
    <w:p w14:paraId="1CDE5603" w14:textId="77777777" w:rsidR="000E0EF2" w:rsidRDefault="000E0EF2" w:rsidP="000E0EF2"/>
    <w:p w14:paraId="18967906" w14:textId="77777777" w:rsidR="000E0EF2" w:rsidRDefault="000E0EF2" w:rsidP="000E0EF2"/>
    <w:p w14:paraId="5FAD9D0A" w14:textId="77777777" w:rsidR="000E0EF2" w:rsidRDefault="000E0EF2" w:rsidP="000E0EF2"/>
    <w:p w14:paraId="226E7BE0" w14:textId="77777777" w:rsidR="000E0EF2" w:rsidRDefault="000E0EF2" w:rsidP="000E0EF2"/>
    <w:p w14:paraId="039301CB" w14:textId="77777777" w:rsidR="000E0EF2" w:rsidRDefault="000E0EF2" w:rsidP="000E0EF2"/>
    <w:p w14:paraId="39B86BD0" w14:textId="77777777" w:rsidR="000E0EF2" w:rsidRDefault="000E0EF2" w:rsidP="000E0EF2"/>
    <w:p w14:paraId="730CE4B3" w14:textId="77777777" w:rsidR="000E0EF2" w:rsidRDefault="000E0EF2" w:rsidP="000E0EF2"/>
    <w:p w14:paraId="10101511" w14:textId="77777777" w:rsidR="00B241D5" w:rsidRDefault="00B241D5"/>
    <w:sectPr w:rsidR="00B241D5" w:rsidSect="00C24FB9">
      <w:headerReference w:type="default" r:id="rId21"/>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C755" w14:textId="77777777" w:rsidR="00C24FB9" w:rsidRDefault="00C24FB9">
      <w:pPr>
        <w:spacing w:after="0" w:line="240" w:lineRule="auto"/>
      </w:pPr>
      <w:r>
        <w:separator/>
      </w:r>
    </w:p>
  </w:endnote>
  <w:endnote w:type="continuationSeparator" w:id="0">
    <w:p w14:paraId="0BB907DC" w14:textId="77777777" w:rsidR="00C24FB9" w:rsidRDefault="00C2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713B" w14:textId="77777777" w:rsidR="00C24FB9" w:rsidRDefault="00C24FB9">
      <w:pPr>
        <w:spacing w:after="0" w:line="240" w:lineRule="auto"/>
      </w:pPr>
      <w:r>
        <w:separator/>
      </w:r>
    </w:p>
  </w:footnote>
  <w:footnote w:type="continuationSeparator" w:id="0">
    <w:p w14:paraId="272D2558" w14:textId="77777777" w:rsidR="00C24FB9" w:rsidRDefault="00C24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2791"/>
      <w:docPartObj>
        <w:docPartGallery w:val="Page Numbers (Top of Page)"/>
        <w:docPartUnique/>
      </w:docPartObj>
    </w:sdtPr>
    <w:sdtEndPr>
      <w:rPr>
        <w:rFonts w:ascii="Times New Roman" w:hAnsi="Times New Roman" w:cs="Times New Roman"/>
        <w:noProof/>
        <w:sz w:val="24"/>
        <w:szCs w:val="24"/>
      </w:rPr>
    </w:sdtEndPr>
    <w:sdtContent>
      <w:p w14:paraId="50AE9492" w14:textId="77777777" w:rsidR="002D4493" w:rsidRPr="002D38CB" w:rsidRDefault="00000000">
        <w:pPr>
          <w:pStyle w:val="Header"/>
          <w:jc w:val="center"/>
          <w:rPr>
            <w:rFonts w:ascii="Times New Roman" w:hAnsi="Times New Roman" w:cs="Times New Roman"/>
            <w:sz w:val="24"/>
            <w:szCs w:val="24"/>
          </w:rPr>
        </w:pPr>
        <w:r w:rsidRPr="002D38CB">
          <w:rPr>
            <w:rFonts w:ascii="Times New Roman" w:hAnsi="Times New Roman" w:cs="Times New Roman"/>
            <w:sz w:val="24"/>
            <w:szCs w:val="24"/>
          </w:rPr>
          <w:fldChar w:fldCharType="begin"/>
        </w:r>
        <w:r w:rsidRPr="002D38CB">
          <w:rPr>
            <w:rFonts w:ascii="Times New Roman" w:hAnsi="Times New Roman" w:cs="Times New Roman"/>
            <w:sz w:val="24"/>
            <w:szCs w:val="24"/>
          </w:rPr>
          <w:instrText xml:space="preserve"> PAGE   \* MERGEFORMAT </w:instrText>
        </w:r>
        <w:r w:rsidRPr="002D38CB">
          <w:rPr>
            <w:rFonts w:ascii="Times New Roman" w:hAnsi="Times New Roman" w:cs="Times New Roman"/>
            <w:sz w:val="24"/>
            <w:szCs w:val="24"/>
          </w:rPr>
          <w:fldChar w:fldCharType="separate"/>
        </w:r>
        <w:r w:rsidRPr="002D38CB">
          <w:rPr>
            <w:rFonts w:ascii="Times New Roman" w:hAnsi="Times New Roman" w:cs="Times New Roman"/>
            <w:noProof/>
            <w:sz w:val="24"/>
            <w:szCs w:val="24"/>
          </w:rPr>
          <w:t>2</w:t>
        </w:r>
        <w:r w:rsidRPr="002D38CB">
          <w:rPr>
            <w:rFonts w:ascii="Times New Roman" w:hAnsi="Times New Roman" w:cs="Times New Roman"/>
            <w:noProof/>
            <w:sz w:val="24"/>
            <w:szCs w:val="24"/>
          </w:rPr>
          <w:fldChar w:fldCharType="end"/>
        </w:r>
      </w:p>
    </w:sdtContent>
  </w:sdt>
  <w:p w14:paraId="54869475" w14:textId="77777777" w:rsidR="002D4493" w:rsidRDefault="002D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0B2"/>
    <w:multiLevelType w:val="hybridMultilevel"/>
    <w:tmpl w:val="23E2ED78"/>
    <w:lvl w:ilvl="0" w:tplc="0BC6F302">
      <w:start w:val="1"/>
      <w:numFmt w:val="decimal"/>
      <w:lvlText w:val="%1."/>
      <w:lvlJc w:val="left"/>
      <w:pPr>
        <w:ind w:left="1080" w:hanging="360"/>
      </w:pPr>
      <w:rPr>
        <w:rFonts w:ascii="Helvetica" w:hAnsi="Helvetica" w:cs="Helvetica" w:hint="default"/>
        <w:b/>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EF52A7"/>
    <w:multiLevelType w:val="hybridMultilevel"/>
    <w:tmpl w:val="F7F4CE7E"/>
    <w:lvl w:ilvl="0" w:tplc="56BE24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127108"/>
    <w:multiLevelType w:val="hybridMultilevel"/>
    <w:tmpl w:val="9DB4AEC6"/>
    <w:lvl w:ilvl="0" w:tplc="A87C245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D335F"/>
    <w:multiLevelType w:val="hybridMultilevel"/>
    <w:tmpl w:val="983474A8"/>
    <w:lvl w:ilvl="0" w:tplc="92C63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777822">
    <w:abstractNumId w:val="1"/>
  </w:num>
  <w:num w:numId="2" w16cid:durableId="896282933">
    <w:abstractNumId w:val="0"/>
  </w:num>
  <w:num w:numId="3" w16cid:durableId="1415665311">
    <w:abstractNumId w:val="2"/>
  </w:num>
  <w:num w:numId="4" w16cid:durableId="133911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2"/>
    <w:rsid w:val="000E0EF2"/>
    <w:rsid w:val="0022597F"/>
    <w:rsid w:val="00266F5C"/>
    <w:rsid w:val="002D4493"/>
    <w:rsid w:val="004C5A32"/>
    <w:rsid w:val="005C323A"/>
    <w:rsid w:val="007C769E"/>
    <w:rsid w:val="00871E24"/>
    <w:rsid w:val="008B7536"/>
    <w:rsid w:val="00A35754"/>
    <w:rsid w:val="00AE2D19"/>
    <w:rsid w:val="00AF5E06"/>
    <w:rsid w:val="00B241D5"/>
    <w:rsid w:val="00BE24A4"/>
    <w:rsid w:val="00C24FB9"/>
    <w:rsid w:val="00CD362B"/>
    <w:rsid w:val="00D90145"/>
    <w:rsid w:val="00DF5AF0"/>
    <w:rsid w:val="00E114EC"/>
    <w:rsid w:val="00EA4B6E"/>
    <w:rsid w:val="00F40EA6"/>
    <w:rsid w:val="00F9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8326"/>
  <w15:chartTrackingRefBased/>
  <w15:docId w15:val="{40CA6826-CA0D-41BE-B0CF-B85248CE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F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E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0EF2"/>
    <w:rPr>
      <w:i/>
      <w:iCs/>
    </w:rPr>
  </w:style>
  <w:style w:type="character" w:styleId="Strong">
    <w:name w:val="Strong"/>
    <w:basedOn w:val="DefaultParagraphFont"/>
    <w:uiPriority w:val="22"/>
    <w:qFormat/>
    <w:rsid w:val="000E0EF2"/>
    <w:rPr>
      <w:b/>
      <w:bCs/>
    </w:rPr>
  </w:style>
  <w:style w:type="paragraph" w:styleId="Header">
    <w:name w:val="header"/>
    <w:basedOn w:val="Normal"/>
    <w:link w:val="HeaderChar"/>
    <w:uiPriority w:val="99"/>
    <w:unhideWhenUsed/>
    <w:rsid w:val="000E0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F2"/>
    <w:rPr>
      <w:kern w:val="0"/>
      <w14:ligatures w14:val="none"/>
    </w:rPr>
  </w:style>
  <w:style w:type="character" w:styleId="Hyperlink">
    <w:name w:val="Hyperlink"/>
    <w:basedOn w:val="DefaultParagraphFont"/>
    <w:uiPriority w:val="99"/>
    <w:semiHidden/>
    <w:unhideWhenUsed/>
    <w:rsid w:val="000E0EF2"/>
    <w:rPr>
      <w:color w:val="0000FF"/>
      <w:u w:val="single"/>
    </w:rPr>
  </w:style>
  <w:style w:type="paragraph" w:styleId="ListParagraph">
    <w:name w:val="List Paragraph"/>
    <w:basedOn w:val="Normal"/>
    <w:uiPriority w:val="34"/>
    <w:qFormat/>
    <w:rsid w:val="00266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loi-chuc-Tet-cua-Tong-Bi-thu-Nguyen-Phu-Trong-tai-tiec-tat-nien-nam-2023/index.html" TargetMode="External"/><Relationship Id="rId13" Type="http://schemas.openxmlformats.org/officeDocument/2006/relationships/hyperlink" Target="https://tuyengiao.vn/ban-bi-thu-ban-hanh-chi-thi-ve-cong-tac-tuyen-truyen-mieng-trong-tinh-hinh-moi-152922" TargetMode="External"/><Relationship Id="rId18" Type="http://schemas.openxmlformats.org/officeDocument/2006/relationships/hyperlink" Target="https://www.tuyengiaokontum.org.vn/uploads/news/nguyenphiem/2024/02/tb.947.tu-trien-khai-thuc-hien-qd-137.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uyengiaokontum.org.vn/uploads/news/nguyenphiem/2024/02/ban-tin-shcb-t03.tw-quoc-te-va-trong-nuocda-xong.docx" TargetMode="External"/><Relationship Id="rId12" Type="http://schemas.openxmlformats.org/officeDocument/2006/relationships/hyperlink" Target="https://vietnamnet.vn/bo-chinh-tri-kien-quyet-xu-ly-tham-nhung-tieu-cuc-trong-linh-vuc-thao-2249387.html" TargetMode="External"/><Relationship Id="rId17" Type="http://schemas.openxmlformats.org/officeDocument/2006/relationships/hyperlink" Target="https://www.tuyengiaokontum.org.vn/uploads/news/nguyenphiem/2024/02/kh.126.tu-so-ket-03-nam-thuc-hien-kl01tw.doc" TargetMode="External"/><Relationship Id="rId2" Type="http://schemas.openxmlformats.org/officeDocument/2006/relationships/styles" Target="styles.xml"/><Relationship Id="rId16" Type="http://schemas.openxmlformats.org/officeDocument/2006/relationships/hyperlink" Target="https://www.tuyengiaokontum.org.vn/uploads/news/nguyenphiem/2024/02/cv.1206.tu-ky-niem-70-nam-chien-thang-dien-bien-phu.doc" TargetMode="External"/><Relationship Id="rId20" Type="http://schemas.openxmlformats.org/officeDocument/2006/relationships/hyperlink" Target="https://www.baokontum.com.vn/dat-nguoi-kon-tum/nguoi-giu-nghe-dan-lat-o-kon-tum-ko-pong-373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yengiaokontum.org.vn/uploads/news/nguyenphiem/2024/02/kltw69.doc" TargetMode="External"/><Relationship Id="rId5" Type="http://schemas.openxmlformats.org/officeDocument/2006/relationships/footnotes" Target="footnotes.xml"/><Relationship Id="rId15" Type="http://schemas.openxmlformats.org/officeDocument/2006/relationships/hyperlink" Target="https://www.tuyengiaokontum.org.vn/uploads/news/nguyenphiem/2024/02/kh.125.tu-hoc-tap-lam-theo-guong-bac-2024.doc" TargetMode="External"/><Relationship Id="rId23" Type="http://schemas.openxmlformats.org/officeDocument/2006/relationships/theme" Target="theme/theme1.xml"/><Relationship Id="rId10" Type="http://schemas.openxmlformats.org/officeDocument/2006/relationships/hyperlink" Target="https://dangcongsan.org.vn/noidung/tintuc/Lists/Tinhoatdong/View_Detail.aspx?ItemID=2523" TargetMode="External"/><Relationship Id="rId19" Type="http://schemas.openxmlformats.org/officeDocument/2006/relationships/hyperlink" Target="https://www.baokontum.com.vn/ghi-chep-phong-su/nguoi-giu-nghe-dan-lat-o-tu-cap-36995.html" TargetMode="External"/><Relationship Id="rId4" Type="http://schemas.openxmlformats.org/officeDocument/2006/relationships/webSettings" Target="webSettings.xml"/><Relationship Id="rId9" Type="http://schemas.openxmlformats.org/officeDocument/2006/relationships/hyperlink" Target="https://www.tapchicongsan.org.vn/web/guest/tin-tieu-diem/-/asset_publisher/s5L7xhQiJeKe/content/phat-huy-suc-manh-noi-sinh-dua-dat-nuoc-vung-buoc-tien-len-dat-duoc-nhieu-thanh-tuu-moi" TargetMode="External"/><Relationship Id="rId14" Type="http://schemas.openxmlformats.org/officeDocument/2006/relationships/hyperlink" Target="https://ubkttw.vn/danh-muc/tin-tuc-thoi-su/thong-cao-bao-chi-ky-hop-thu-36-cua-uy-ban-kiem-tra-trung-uong.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7</cp:revision>
  <dcterms:created xsi:type="dcterms:W3CDTF">2024-02-27T00:56:00Z</dcterms:created>
  <dcterms:modified xsi:type="dcterms:W3CDTF">2024-02-28T07:34:00Z</dcterms:modified>
</cp:coreProperties>
</file>