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70FA" w14:textId="77777777" w:rsidR="00404E40" w:rsidRDefault="00404E40" w:rsidP="00404E40">
      <w:pPr>
        <w:shd w:val="clear" w:color="auto" w:fill="FFFFFF"/>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TÀI LIỆU</w:t>
      </w:r>
    </w:p>
    <w:p w14:paraId="3684FEA3" w14:textId="66E78863" w:rsidR="00404E40" w:rsidRDefault="00404E40" w:rsidP="00404E40">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PHỤC VỤ SINH HOẠT CHI BỘ THÁNG </w:t>
      </w:r>
      <w:r w:rsidR="005867B0">
        <w:rPr>
          <w:rFonts w:ascii="Times New Roman" w:eastAsia="Times New Roman" w:hAnsi="Times New Roman" w:cs="Times New Roman"/>
          <w:b/>
          <w:bCs/>
          <w:sz w:val="28"/>
          <w:szCs w:val="28"/>
        </w:rPr>
        <w:t>7</w:t>
      </w:r>
      <w:r>
        <w:rPr>
          <w:rFonts w:ascii="Times New Roman" w:eastAsia="Times New Roman" w:hAnsi="Times New Roman" w:cs="Times New Roman"/>
          <w:b/>
          <w:bCs/>
          <w:sz w:val="28"/>
          <w:szCs w:val="28"/>
        </w:rPr>
        <w:t>-2024</w:t>
      </w:r>
    </w:p>
    <w:p w14:paraId="2729888F" w14:textId="77777777" w:rsidR="00404E40" w:rsidRDefault="00404E40" w:rsidP="00404E40">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6D88D16C" w14:textId="77777777" w:rsidR="00404E40" w:rsidRDefault="00404E40" w:rsidP="00404E40">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 ĐỊNH HƯỚNG SINH HOẠT CHI BỘ TRONG THÁNG</w:t>
      </w:r>
    </w:p>
    <w:p w14:paraId="34D720C9" w14:textId="770FD8B7" w:rsidR="00404E40" w:rsidRDefault="00404E40" w:rsidP="00404E40">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Thông tin thời sự về tình hình thế giới, trong nước, trong tỉnh</w:t>
      </w:r>
      <w:r w:rsidR="008E68D8">
        <w:rPr>
          <w:rFonts w:ascii="Times New Roman" w:hAnsi="Times New Roman" w:cs="Times New Roman"/>
          <w:sz w:val="28"/>
          <w:szCs w:val="28"/>
          <w:shd w:val="clear" w:color="auto" w:fill="FFFFFF"/>
        </w:rPr>
        <w:t>, trong huyện</w:t>
      </w:r>
      <w:r>
        <w:rPr>
          <w:rFonts w:ascii="Times New Roman" w:hAnsi="Times New Roman" w:cs="Times New Roman"/>
          <w:sz w:val="28"/>
          <w:szCs w:val="28"/>
          <w:shd w:val="clear" w:color="auto" w:fill="FFFFFF"/>
        </w:rPr>
        <w:t xml:space="preserve">; sinh hoạt chính trị, tư tưởng và tuyên truyền kỷ niệm các ngày lễ lớn của đất nước, địa phương trong tháng </w:t>
      </w:r>
      <w:r w:rsidR="005867B0">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-2024</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 xml:space="preserve">cấp ủy, chi bộ lựa chọn nội dung trong nội dung trong Tài liệu phụ vụ sinh hoạt chi bộ tháng </w:t>
      </w:r>
      <w:r w:rsidR="005867B0">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-2024 để sinh hoạt. Trong đó, cần tập trung:</w:t>
      </w:r>
    </w:p>
    <w:p w14:paraId="777D6FAA" w14:textId="32828193" w:rsidR="005867B0" w:rsidRPr="005867B0" w:rsidRDefault="005867B0" w:rsidP="00404E40">
      <w:pPr>
        <w:pStyle w:val="NormalWeb"/>
        <w:shd w:val="clear" w:color="auto" w:fill="FFFFFF"/>
        <w:spacing w:before="120" w:beforeAutospacing="0" w:after="120" w:afterAutospacing="0"/>
        <w:ind w:firstLine="720"/>
        <w:jc w:val="both"/>
        <w:rPr>
          <w:sz w:val="28"/>
          <w:szCs w:val="28"/>
          <w:shd w:val="clear" w:color="auto" w:fill="FFFFFF"/>
        </w:rPr>
      </w:pPr>
      <w:r w:rsidRPr="005867B0">
        <w:rPr>
          <w:rStyle w:val="Strong"/>
          <w:sz w:val="28"/>
          <w:szCs w:val="28"/>
          <w:shd w:val="clear" w:color="auto" w:fill="FFFFFF"/>
        </w:rPr>
        <w:t>1.</w:t>
      </w:r>
      <w:r w:rsidRPr="005867B0">
        <w:rPr>
          <w:sz w:val="28"/>
          <w:szCs w:val="28"/>
          <w:shd w:val="clear" w:color="auto" w:fill="FFFFFF"/>
        </w:rPr>
        <w:t> Tuyên truyền Quy định số 148-QĐ/TW, ngày 23-5-2024 của Bộ Chính trị “</w:t>
      </w:r>
      <w:r w:rsidRPr="005867B0">
        <w:rPr>
          <w:rStyle w:val="Emphasis"/>
          <w:sz w:val="28"/>
          <w:szCs w:val="28"/>
          <w:shd w:val="clear" w:color="auto" w:fill="FFFFFF"/>
        </w:rPr>
        <w:t>về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r w:rsidRPr="005867B0">
        <w:rPr>
          <w:sz w:val="28"/>
          <w:szCs w:val="28"/>
          <w:shd w:val="clear" w:color="auto" w:fill="FFFFFF"/>
        </w:rPr>
        <w:t>. Tuyên truyền các quy định  của Đảng và Nhà nước về tăng cường kỷ luật, kỷ cương hành chính, các quy định về trách nhiệm nêu gương của cán bộ, đảng viên, nhất là việc tổ chức thực hiện</w:t>
      </w:r>
      <w:r w:rsidR="008E68D8">
        <w:rPr>
          <w:sz w:val="28"/>
          <w:szCs w:val="28"/>
          <w:shd w:val="clear" w:color="auto" w:fill="FFFFFF"/>
        </w:rPr>
        <w:t xml:space="preserve"> Công văn 1527-CV/HU, ngày 18-6-2024 cảu Ban Thường vụ Huyện ủy về thực hiện</w:t>
      </w:r>
      <w:r w:rsidRPr="005867B0">
        <w:rPr>
          <w:sz w:val="28"/>
          <w:szCs w:val="28"/>
          <w:shd w:val="clear" w:color="auto" w:fill="FFFFFF"/>
        </w:rPr>
        <w:t xml:space="preserve"> Kết luận số 1883-KL/TU, ngày 10-6-2024 của Ban Thường vụ Tỉnh ủy </w:t>
      </w:r>
      <w:r w:rsidRPr="005867B0">
        <w:rPr>
          <w:rStyle w:val="Emphasis"/>
          <w:sz w:val="28"/>
          <w:szCs w:val="28"/>
          <w:shd w:val="clear" w:color="auto" w:fill="FFFFFF"/>
        </w:rPr>
        <w:t>"về tăng cường kỷ luật, kỷ cương hành chính trong cơ quan, đơn vị địa phương trên địa bàn tỉnh"</w:t>
      </w:r>
      <w:r w:rsidRPr="005867B0">
        <w:rPr>
          <w:sz w:val="28"/>
          <w:szCs w:val="28"/>
          <w:shd w:val="clear" w:color="auto" w:fill="FFFFFF"/>
        </w:rPr>
        <w:t>.</w:t>
      </w:r>
    </w:p>
    <w:p w14:paraId="34E4FC94" w14:textId="3AFFEA74" w:rsidR="005867B0" w:rsidRPr="005867B0" w:rsidRDefault="005867B0" w:rsidP="00404E40">
      <w:pPr>
        <w:pStyle w:val="NormalWeb"/>
        <w:shd w:val="clear" w:color="auto" w:fill="FFFFFF"/>
        <w:spacing w:before="120" w:beforeAutospacing="0" w:after="120" w:afterAutospacing="0"/>
        <w:ind w:firstLine="720"/>
        <w:jc w:val="both"/>
        <w:rPr>
          <w:sz w:val="28"/>
          <w:szCs w:val="28"/>
          <w:shd w:val="clear" w:color="auto" w:fill="FFFFFF"/>
        </w:rPr>
      </w:pPr>
      <w:r w:rsidRPr="005867B0">
        <w:rPr>
          <w:rStyle w:val="Strong"/>
          <w:sz w:val="28"/>
          <w:szCs w:val="28"/>
          <w:shd w:val="clear" w:color="auto" w:fill="FFFFFF"/>
        </w:rPr>
        <w:t>2.</w:t>
      </w:r>
      <w:r w:rsidRPr="005867B0">
        <w:rPr>
          <w:sz w:val="28"/>
          <w:szCs w:val="28"/>
          <w:shd w:val="clear" w:color="auto" w:fill="FFFFFF"/>
        </w:rPr>
        <w:t> Đẩy mạnh tuyên truyền những kết quả nổi bật của tỉnh</w:t>
      </w:r>
      <w:r w:rsidR="008E68D8">
        <w:rPr>
          <w:sz w:val="28"/>
          <w:szCs w:val="28"/>
          <w:shd w:val="clear" w:color="auto" w:fill="FFFFFF"/>
        </w:rPr>
        <w:t>, của huyện</w:t>
      </w:r>
      <w:r w:rsidRPr="005867B0">
        <w:rPr>
          <w:sz w:val="28"/>
          <w:szCs w:val="28"/>
          <w:shd w:val="clear" w:color="auto" w:fill="FFFFFF"/>
        </w:rPr>
        <w:t xml:space="preserve"> về phát triển kinh tế - xã hội, bảo đảm quốc phòng, an ninh, xây dựng Đảng và hệ thống chính trị 6 tháng đầu năm và các nhiệm vụ, giải pháp 6 tháng cuối năm 2024. Kết quả kỳ thi tốt nghiệp THPT năm 2024 trên địa bàn tỉnh</w:t>
      </w:r>
      <w:r>
        <w:rPr>
          <w:sz w:val="28"/>
          <w:szCs w:val="28"/>
          <w:shd w:val="clear" w:color="auto" w:fill="FFFFFF"/>
        </w:rPr>
        <w:t>, huyện</w:t>
      </w:r>
      <w:r w:rsidRPr="005867B0">
        <w:rPr>
          <w:sz w:val="28"/>
          <w:szCs w:val="28"/>
          <w:shd w:val="clear" w:color="auto" w:fill="FFFFFF"/>
        </w:rPr>
        <w:t>; chú trọng biểu dương các tấm gương đạt thành tích cao trong Kỳ thi, nhất là các em học sinh người dân tộc thiểu số, vùng sâu, vùng xa, khu vực biên giới nỗ lực vượt khó đạt thành tích cao trong Kỳ thi. Chiến dịch thanh niên tình nguyện hè năm 2024 của tuổi trẻ Kon Tum</w:t>
      </w:r>
      <w:r>
        <w:rPr>
          <w:sz w:val="28"/>
          <w:szCs w:val="28"/>
          <w:shd w:val="clear" w:color="auto" w:fill="FFFFFF"/>
        </w:rPr>
        <w:t>, Ia H’Drai</w:t>
      </w:r>
      <w:r w:rsidRPr="005867B0">
        <w:rPr>
          <w:sz w:val="28"/>
          <w:szCs w:val="28"/>
          <w:shd w:val="clear" w:color="auto" w:fill="FFFFFF"/>
        </w:rPr>
        <w:t>; việc tổ chức các hoạt động hè dành cho thiếu nhi năm 2024; tăng cường tuyên truyền cảnh báo phòng, tránh tai nạn đuối nước trẻ em.</w:t>
      </w:r>
    </w:p>
    <w:p w14:paraId="1579E2F9" w14:textId="77777777" w:rsidR="005867B0" w:rsidRPr="005867B0" w:rsidRDefault="005867B0" w:rsidP="00404E40">
      <w:pPr>
        <w:pStyle w:val="NormalWeb"/>
        <w:shd w:val="clear" w:color="auto" w:fill="FFFFFF"/>
        <w:spacing w:before="120" w:beforeAutospacing="0" w:after="120" w:afterAutospacing="0"/>
        <w:ind w:firstLine="720"/>
        <w:jc w:val="both"/>
        <w:rPr>
          <w:sz w:val="28"/>
          <w:szCs w:val="28"/>
          <w:shd w:val="clear" w:color="auto" w:fill="FFFFFF"/>
        </w:rPr>
      </w:pPr>
      <w:r w:rsidRPr="005867B0">
        <w:rPr>
          <w:rStyle w:val="Strong"/>
          <w:sz w:val="28"/>
          <w:szCs w:val="28"/>
          <w:shd w:val="clear" w:color="auto" w:fill="FFFFFF"/>
        </w:rPr>
        <w:t>3.</w:t>
      </w:r>
      <w:r w:rsidRPr="005867B0">
        <w:rPr>
          <w:sz w:val="28"/>
          <w:szCs w:val="28"/>
          <w:shd w:val="clear" w:color="auto" w:fill="FFFFFF"/>
        </w:rPr>
        <w:t> Tiếp tục đẩy mạnh tuyên truyền các nghị quyết, kết luận của Ban Chấp hành Trung ương Đảng, Bộ Chính trị về xây dựng, chỉnh đốn Đảng và hệ thống chính trị. Tuyên truyền tạo sự thống nhất về nhận thức, làm cho cán bộ, đảng viên và Nhân dân hiểu đúng, đầy đủ về chủ trương, quan điểm, mục tiêu, nhiệm vụ, giải pháp của Đảng, Nhà nước về phòng, chống tham nhũng, tiêu cực; khẳng định việc xử lý nghiêm cán bộ, trong đó có cán bộ cấp cao sai phạm thời gian qua là vì sự nghiệp chung, vì sự nghiêm minh về kỷ luật của Đảng, thượng tôn pháp luật của Nhà nước, sự trong sạch, vững mạnh và uy tín của Đảng, Nhà nước, là ý nguyện của Nhân dân.</w:t>
      </w:r>
    </w:p>
    <w:p w14:paraId="40C9C783" w14:textId="06D23BA9" w:rsidR="005867B0" w:rsidRPr="005867B0" w:rsidRDefault="005867B0" w:rsidP="00404E40">
      <w:pPr>
        <w:pStyle w:val="NormalWeb"/>
        <w:shd w:val="clear" w:color="auto" w:fill="FFFFFF"/>
        <w:spacing w:before="120" w:beforeAutospacing="0" w:after="120" w:afterAutospacing="0"/>
        <w:ind w:firstLine="720"/>
        <w:jc w:val="both"/>
        <w:rPr>
          <w:sz w:val="28"/>
          <w:szCs w:val="28"/>
          <w:shd w:val="clear" w:color="auto" w:fill="FFFFFF"/>
        </w:rPr>
      </w:pPr>
      <w:r w:rsidRPr="005867B0">
        <w:rPr>
          <w:rStyle w:val="Strong"/>
          <w:sz w:val="28"/>
          <w:szCs w:val="28"/>
          <w:shd w:val="clear" w:color="auto" w:fill="FFFFFF"/>
        </w:rPr>
        <w:t>4.</w:t>
      </w:r>
      <w:r w:rsidRPr="005867B0">
        <w:rPr>
          <w:sz w:val="28"/>
          <w:szCs w:val="28"/>
          <w:shd w:val="clear" w:color="auto" w:fill="FFFFFF"/>
        </w:rPr>
        <w:t> Tuyên truyền các quan điểm, định hướng, nhiệm vụ công tác đối ngoại được xác định tại Văn kiện Đại hội XIII của Đảng và nội dung Tác phẩm </w:t>
      </w:r>
      <w:r w:rsidRPr="005867B0">
        <w:rPr>
          <w:rStyle w:val="Emphasis"/>
          <w:sz w:val="28"/>
          <w:szCs w:val="28"/>
          <w:shd w:val="clear" w:color="auto" w:fill="FFFFFF"/>
        </w:rPr>
        <w:t>“Xây dựng và phát triển nền đối ngoại, ngoại giao Việt Nam toàn diện, hiện đại, mang đậm bản sắc “cây tre Việt Nam”" </w:t>
      </w:r>
      <w:r w:rsidRPr="005867B0">
        <w:rPr>
          <w:sz w:val="28"/>
          <w:szCs w:val="28"/>
          <w:shd w:val="clear" w:color="auto" w:fill="FFFFFF"/>
        </w:rPr>
        <w:t xml:space="preserve">của Tổng Bí thư Nguyễn Phú Trọng. </w:t>
      </w:r>
    </w:p>
    <w:p w14:paraId="50D05AE1" w14:textId="77777777" w:rsidR="005867B0" w:rsidRPr="005867B0" w:rsidRDefault="005867B0" w:rsidP="00404E40">
      <w:pPr>
        <w:pStyle w:val="NormalWeb"/>
        <w:shd w:val="clear" w:color="auto" w:fill="FFFFFF"/>
        <w:spacing w:before="120" w:beforeAutospacing="0" w:after="120" w:afterAutospacing="0"/>
        <w:ind w:firstLine="720"/>
        <w:jc w:val="both"/>
        <w:rPr>
          <w:rStyle w:val="Strong"/>
          <w:i/>
          <w:iCs/>
          <w:sz w:val="28"/>
          <w:szCs w:val="28"/>
          <w:shd w:val="clear" w:color="auto" w:fill="FFFFFF"/>
        </w:rPr>
      </w:pPr>
      <w:r w:rsidRPr="005867B0">
        <w:rPr>
          <w:rStyle w:val="Strong"/>
          <w:sz w:val="28"/>
          <w:szCs w:val="28"/>
          <w:shd w:val="clear" w:color="auto" w:fill="FFFFFF"/>
        </w:rPr>
        <w:lastRenderedPageBreak/>
        <w:t>5. </w:t>
      </w:r>
      <w:r w:rsidRPr="005867B0">
        <w:rPr>
          <w:sz w:val="28"/>
          <w:szCs w:val="28"/>
          <w:shd w:val="clear" w:color="auto" w:fill="FFFFFF"/>
        </w:rPr>
        <w:t>Tuyên truyền công tác tổ chức điều tra, thu thập thông tin về thực trạng kinh tế - xã hội của 53 dân tộc thiểu số năm 2024; tập trung tuyên truyền về mục đích, ý nghĩa, yêu cầu, nội dung chính và kế hoạch điều tra, thu thập thông tin để người dân thực hiện tốt nghĩa vụ cung cấp thông tin đầy đủ, chính xác cho điều tra viên </w:t>
      </w:r>
      <w:r w:rsidRPr="005867B0">
        <w:rPr>
          <w:rStyle w:val="Emphasis"/>
          <w:sz w:val="28"/>
          <w:szCs w:val="28"/>
          <w:shd w:val="clear" w:color="auto" w:fill="FFFFFF"/>
        </w:rPr>
        <w:t>(</w:t>
      </w:r>
      <w:r w:rsidRPr="005867B0">
        <w:rPr>
          <w:rStyle w:val="Strong"/>
          <w:i/>
          <w:iCs/>
          <w:sz w:val="28"/>
          <w:szCs w:val="28"/>
          <w:shd w:val="clear" w:color="auto" w:fill="FFFFFF"/>
        </w:rPr>
        <w:t>Thời điểm điều tra: Bắt đầu từ 0 giờ, ngày 01-7-2024 đến ngày 15-8-2024).</w:t>
      </w:r>
    </w:p>
    <w:p w14:paraId="5D2D86AB" w14:textId="77777777" w:rsidR="005867B0" w:rsidRPr="005867B0" w:rsidRDefault="005867B0" w:rsidP="00404E40">
      <w:pPr>
        <w:pStyle w:val="NormalWeb"/>
        <w:shd w:val="clear" w:color="auto" w:fill="FFFFFF"/>
        <w:spacing w:before="120" w:beforeAutospacing="0" w:after="120" w:afterAutospacing="0"/>
        <w:ind w:firstLine="720"/>
        <w:jc w:val="both"/>
        <w:rPr>
          <w:sz w:val="28"/>
          <w:szCs w:val="28"/>
          <w:shd w:val="clear" w:color="auto" w:fill="FFFFFF"/>
        </w:rPr>
      </w:pPr>
      <w:r w:rsidRPr="005867B0">
        <w:rPr>
          <w:rStyle w:val="Strong"/>
          <w:sz w:val="28"/>
          <w:szCs w:val="28"/>
          <w:shd w:val="clear" w:color="auto" w:fill="FFFFFF"/>
        </w:rPr>
        <w:t>6.</w:t>
      </w:r>
      <w:r w:rsidRPr="005867B0">
        <w:rPr>
          <w:sz w:val="28"/>
          <w:szCs w:val="28"/>
          <w:shd w:val="clear" w:color="auto" w:fill="FFFFFF"/>
        </w:rPr>
        <w:t> Tuyên truyền các ngày kỷ niệm trong tháng 7-2024, tập trung tuyên truyền kỷ niệm 70 năm Ngày ký Hiệp định Giơ-ne-vơ về đình chỉ chiến sự ở Việt Nam (21/7/1954 - 21/7/2024); các hoạt động đền ơn, đáp nghĩa nhân kỷ niệm 77 năm Ngày Thương binh - Liệt sĩ (27/7/1947 - 27/7/2024); các hoạt động chào mừng kỷ niệm 95 năm Ngày thành lập Công đoàn Việt Nam (28/7/1929 - 28/7/2024); 94 năm Ngày truyền thống ngành Tuyên giáo của Đảng (01/8/1930 - 01/8/2024).</w:t>
      </w:r>
    </w:p>
    <w:p w14:paraId="734F88A2" w14:textId="77777777" w:rsidR="00404E40" w:rsidRDefault="00404E40" w:rsidP="00404E40">
      <w:pPr>
        <w:pStyle w:val="NormalWeb"/>
        <w:shd w:val="clear" w:color="auto" w:fill="FFFFFF"/>
        <w:spacing w:before="120" w:beforeAutospacing="0" w:after="120" w:afterAutospacing="0"/>
        <w:ind w:firstLine="720"/>
        <w:jc w:val="both"/>
        <w:rPr>
          <w:b/>
          <w:bCs/>
        </w:rPr>
      </w:pPr>
      <w:r>
        <w:rPr>
          <w:b/>
          <w:bCs/>
          <w:sz w:val="28"/>
          <w:szCs w:val="28"/>
        </w:rPr>
        <w:t>B/ TÀI LIỆU SINH HOẠT CHI BỘ</w:t>
      </w:r>
    </w:p>
    <w:p w14:paraId="4D399B0C" w14:textId="77777777" w:rsidR="00404E40" w:rsidRDefault="00404E40" w:rsidP="00404E40">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THÔNG TIN THỜI SỰ</w:t>
      </w:r>
    </w:p>
    <w:p w14:paraId="35FE004A" w14:textId="77777777" w:rsidR="00404E40" w:rsidRDefault="00404E40" w:rsidP="00404E40">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 TIN THẾ THẾ GIỚI</w:t>
      </w:r>
    </w:p>
    <w:p w14:paraId="6C5DE40E" w14:textId="77777777" w:rsidR="00404E40" w:rsidRDefault="00404E40" w:rsidP="00404E40">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2. TIN TRONG NƯỚC</w:t>
      </w:r>
    </w:p>
    <w:p w14:paraId="6D1CBA54" w14:textId="77777777" w:rsidR="008E68D8" w:rsidRPr="008E68D8" w:rsidRDefault="008E68D8" w:rsidP="008E68D8">
      <w:pPr>
        <w:spacing w:before="80" w:after="80" w:line="240" w:lineRule="auto"/>
        <w:ind w:firstLine="720"/>
        <w:jc w:val="center"/>
        <w:rPr>
          <w:rStyle w:val="Emphasis"/>
          <w:rFonts w:ascii="Times New Roman" w:hAnsi="Times New Roman" w:cs="Times New Roman"/>
          <w:color w:val="333333"/>
          <w:sz w:val="28"/>
          <w:szCs w:val="28"/>
          <w:shd w:val="clear" w:color="auto" w:fill="FFFFFF"/>
        </w:rPr>
      </w:pPr>
      <w:r w:rsidRPr="008E68D8">
        <w:rPr>
          <w:rStyle w:val="Emphasis"/>
          <w:rFonts w:ascii="Times New Roman" w:hAnsi="Times New Roman" w:cs="Times New Roman"/>
          <w:color w:val="333333"/>
          <w:sz w:val="28"/>
          <w:szCs w:val="28"/>
          <w:shd w:val="clear" w:color="auto" w:fill="FFFFFF"/>
        </w:rPr>
        <w:t>(Tin Thế giới và Trong nước xin xem </w:t>
      </w:r>
      <w:hyperlink r:id="rId6" w:history="1">
        <w:r w:rsidRPr="008E68D8">
          <w:rPr>
            <w:rStyle w:val="Strong"/>
            <w:rFonts w:ascii="Times New Roman" w:hAnsi="Times New Roman" w:cs="Times New Roman"/>
            <w:i/>
            <w:iCs/>
            <w:color w:val="0000FF"/>
            <w:sz w:val="28"/>
            <w:szCs w:val="28"/>
          </w:rPr>
          <w:t>TẠI ĐÂY</w:t>
        </w:r>
      </w:hyperlink>
      <w:r w:rsidRPr="008E68D8">
        <w:rPr>
          <w:rStyle w:val="Emphasis"/>
          <w:rFonts w:ascii="Times New Roman" w:hAnsi="Times New Roman" w:cs="Times New Roman"/>
          <w:color w:val="333333"/>
          <w:sz w:val="28"/>
          <w:szCs w:val="28"/>
          <w:shd w:val="clear" w:color="auto" w:fill="FFFFFF"/>
        </w:rPr>
        <w:t>)</w:t>
      </w:r>
    </w:p>
    <w:p w14:paraId="30DA3BAF" w14:textId="519570FF" w:rsidR="00404E40" w:rsidRPr="008E68D8" w:rsidRDefault="00404E40" w:rsidP="00404E40">
      <w:pPr>
        <w:spacing w:before="80" w:after="80" w:line="240" w:lineRule="auto"/>
        <w:ind w:firstLine="720"/>
        <w:jc w:val="both"/>
        <w:rPr>
          <w:rFonts w:ascii="Times New Roman" w:eastAsia="Times New Roman" w:hAnsi="Times New Roman" w:cs="Times New Roman"/>
          <w:b/>
          <w:bCs/>
        </w:rPr>
      </w:pPr>
      <w:r w:rsidRPr="008E68D8">
        <w:rPr>
          <w:rFonts w:ascii="Times New Roman" w:hAnsi="Times New Roman" w:cs="Times New Roman"/>
          <w:b/>
          <w:sz w:val="28"/>
          <w:szCs w:val="28"/>
          <w:shd w:val="clear" w:color="auto" w:fill="FFFFFF"/>
        </w:rPr>
        <w:t>II. TIN TRONG TRONG HUYỆN</w:t>
      </w:r>
      <w:r w:rsidRPr="008E68D8">
        <w:rPr>
          <w:rFonts w:ascii="Times New Roman" w:eastAsia="Times New Roman" w:hAnsi="Times New Roman" w:cs="Times New Roman"/>
          <w:b/>
          <w:bCs/>
          <w:sz w:val="28"/>
          <w:szCs w:val="28"/>
        </w:rPr>
        <w:t xml:space="preserve"> </w:t>
      </w:r>
    </w:p>
    <w:p w14:paraId="3F3064D1" w14:textId="5640D8C7" w:rsidR="00404E40" w:rsidRPr="008E68D8" w:rsidRDefault="00404E40" w:rsidP="00404E40">
      <w:pPr>
        <w:pStyle w:val="NormalWeb"/>
        <w:shd w:val="clear" w:color="auto" w:fill="FFFFFF"/>
        <w:spacing w:before="0" w:beforeAutospacing="0" w:after="150" w:afterAutospacing="0"/>
        <w:ind w:firstLine="720"/>
        <w:jc w:val="both"/>
        <w:rPr>
          <w:rStyle w:val="Strong"/>
          <w:sz w:val="28"/>
          <w:szCs w:val="28"/>
          <w:shd w:val="clear" w:color="auto" w:fill="FFFFFF"/>
        </w:rPr>
      </w:pPr>
      <w:r w:rsidRPr="008E68D8">
        <w:rPr>
          <w:rStyle w:val="Strong"/>
          <w:sz w:val="28"/>
          <w:szCs w:val="28"/>
          <w:shd w:val="clear" w:color="auto" w:fill="FFFFFF"/>
        </w:rPr>
        <w:t xml:space="preserve">1. Tình hình kinh tế - xã hội trên địa bàn huyện tháng </w:t>
      </w:r>
      <w:r w:rsidR="008E68D8" w:rsidRPr="008E68D8">
        <w:rPr>
          <w:rStyle w:val="Strong"/>
          <w:sz w:val="28"/>
          <w:szCs w:val="28"/>
          <w:shd w:val="clear" w:color="auto" w:fill="FFFFFF"/>
        </w:rPr>
        <w:t>6</w:t>
      </w:r>
      <w:r w:rsidRPr="008E68D8">
        <w:rPr>
          <w:rStyle w:val="Strong"/>
          <w:sz w:val="28"/>
          <w:szCs w:val="28"/>
          <w:shd w:val="clear" w:color="auto" w:fill="FFFFFF"/>
        </w:rPr>
        <w:t xml:space="preserve"> tháng đầu năm 2024.</w:t>
      </w:r>
    </w:p>
    <w:p w14:paraId="06071647" w14:textId="77777777" w:rsidR="00627619" w:rsidRDefault="008E68D8" w:rsidP="00627619">
      <w:pPr>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Kinh tế tiếp tục tăng trưởng ổn định, lũy kế tổng giá trị sản xuất đến</w:t>
      </w:r>
      <w:r>
        <w:rPr>
          <w:rFonts w:ascii="Times New Roman" w:hAnsi="Times New Roman"/>
          <w:sz w:val="28"/>
          <w:szCs w:val="28"/>
          <w:lang w:val="vi-VN"/>
        </w:rPr>
        <w:t xml:space="preserve"> </w:t>
      </w:r>
      <w:r>
        <w:rPr>
          <w:rFonts w:ascii="Times New Roman" w:hAnsi="Times New Roman"/>
          <w:sz w:val="28"/>
          <w:szCs w:val="28"/>
        </w:rPr>
        <w:t>ngày</w:t>
      </w:r>
      <w:r>
        <w:rPr>
          <w:rFonts w:ascii="Times New Roman" w:hAnsi="Times New Roman"/>
          <w:sz w:val="28"/>
          <w:szCs w:val="28"/>
          <w:lang w:val="vi-VN"/>
        </w:rPr>
        <w:t xml:space="preserve"> 20/6/2024, </w:t>
      </w:r>
      <w:r>
        <w:rPr>
          <w:rFonts w:ascii="Times New Roman" w:hAnsi="Times New Roman"/>
          <w:sz w:val="28"/>
          <w:szCs w:val="28"/>
          <w:lang w:val="pt-BR"/>
        </w:rPr>
        <w:t xml:space="preserve">đạt </w:t>
      </w:r>
      <w:r>
        <w:rPr>
          <w:rFonts w:ascii="Times New Roman" w:hAnsi="Times New Roman"/>
          <w:b/>
          <w:sz w:val="28"/>
          <w:szCs w:val="28"/>
          <w:lang w:val="pt-BR"/>
        </w:rPr>
        <w:t>3</w:t>
      </w:r>
      <w:r>
        <w:rPr>
          <w:rFonts w:ascii="Times New Roman" w:hAnsi="Times New Roman"/>
          <w:b/>
          <w:sz w:val="28"/>
          <w:szCs w:val="28"/>
          <w:lang w:val="vi-VN"/>
        </w:rPr>
        <w:t xml:space="preserve">.844,49 </w:t>
      </w:r>
      <w:r>
        <w:rPr>
          <w:rFonts w:ascii="Times New Roman" w:hAnsi="Times New Roman"/>
          <w:b/>
          <w:bCs/>
          <w:sz w:val="28"/>
          <w:szCs w:val="28"/>
          <w:lang w:val="pt-BR"/>
        </w:rPr>
        <w:t>tỷ đồng</w:t>
      </w:r>
      <w:r>
        <w:rPr>
          <w:rFonts w:ascii="Times New Roman" w:hAnsi="Times New Roman"/>
          <w:sz w:val="28"/>
          <w:szCs w:val="28"/>
          <w:lang w:val="vi-VN"/>
        </w:rPr>
        <w:t xml:space="preserve">, </w:t>
      </w:r>
      <w:r>
        <w:rPr>
          <w:rFonts w:ascii="Times New Roman" w:hAnsi="Times New Roman"/>
          <w:sz w:val="28"/>
          <w:szCs w:val="28"/>
          <w:lang w:val="pt-BR"/>
        </w:rPr>
        <w:t>đạt 40</w:t>
      </w:r>
      <w:r>
        <w:rPr>
          <w:rFonts w:ascii="Times New Roman" w:hAnsi="Times New Roman"/>
          <w:sz w:val="28"/>
          <w:szCs w:val="28"/>
          <w:lang w:val="vi-VN"/>
        </w:rPr>
        <w:t>,9</w:t>
      </w:r>
      <w:r>
        <w:rPr>
          <w:rFonts w:ascii="Times New Roman" w:hAnsi="Times New Roman"/>
          <w:sz w:val="28"/>
          <w:szCs w:val="28"/>
          <w:lang w:val="pt-BR"/>
        </w:rPr>
        <w:t>% kế hoạch, bằng 77</w:t>
      </w:r>
      <w:r>
        <w:rPr>
          <w:rFonts w:ascii="Times New Roman" w:hAnsi="Times New Roman"/>
          <w:sz w:val="28"/>
          <w:szCs w:val="28"/>
          <w:lang w:val="vi-VN"/>
        </w:rPr>
        <w:t>,98</w:t>
      </w:r>
      <w:r>
        <w:rPr>
          <w:rFonts w:ascii="Times New Roman" w:hAnsi="Times New Roman"/>
          <w:sz w:val="28"/>
          <w:szCs w:val="28"/>
          <w:lang w:val="pt-BR"/>
        </w:rPr>
        <w:t>% so với cùng kỳ. T</w:t>
      </w:r>
      <w:r>
        <w:rPr>
          <w:rFonts w:ascii="Times New Roman" w:hAnsi="Times New Roman"/>
          <w:sz w:val="28"/>
          <w:szCs w:val="28"/>
          <w:lang w:val="nl-NL"/>
        </w:rPr>
        <w:t xml:space="preserve">ổng diện tích gieo trồng trên địa bàn là </w:t>
      </w:r>
      <w:r>
        <w:rPr>
          <w:rFonts w:ascii="Times New Roman" w:hAnsi="Times New Roman"/>
          <w:b/>
          <w:sz w:val="28"/>
          <w:szCs w:val="28"/>
          <w:lang w:val="nl-NL"/>
        </w:rPr>
        <w:t>29</w:t>
      </w:r>
      <w:r>
        <w:rPr>
          <w:rFonts w:ascii="Times New Roman" w:hAnsi="Times New Roman"/>
          <w:b/>
          <w:sz w:val="28"/>
          <w:szCs w:val="28"/>
          <w:lang w:val="vi-VN"/>
        </w:rPr>
        <w:t xml:space="preserve">.307,8 </w:t>
      </w:r>
      <w:r>
        <w:rPr>
          <w:rFonts w:ascii="Times New Roman" w:hAnsi="Times New Roman"/>
          <w:b/>
          <w:sz w:val="28"/>
          <w:szCs w:val="28"/>
          <w:lang w:val="nl-NL"/>
        </w:rPr>
        <w:t>ha</w:t>
      </w:r>
      <w:r>
        <w:rPr>
          <w:rFonts w:ascii="Times New Roman" w:hAnsi="Times New Roman"/>
          <w:b/>
          <w:sz w:val="28"/>
          <w:szCs w:val="28"/>
          <w:lang w:val="vi-VN"/>
        </w:rPr>
        <w:t xml:space="preserve">, </w:t>
      </w:r>
      <w:r>
        <w:rPr>
          <w:rFonts w:ascii="Times New Roman" w:hAnsi="Times New Roman"/>
          <w:sz w:val="28"/>
          <w:szCs w:val="28"/>
          <w:lang w:val="nl-NL"/>
        </w:rPr>
        <w:t>đạt 100</w:t>
      </w:r>
      <w:r>
        <w:rPr>
          <w:rFonts w:ascii="Times New Roman" w:hAnsi="Times New Roman"/>
          <w:sz w:val="28"/>
          <w:szCs w:val="28"/>
          <w:lang w:val="vi-VN"/>
        </w:rPr>
        <w:t>,02</w:t>
      </w:r>
      <w:r>
        <w:rPr>
          <w:rFonts w:ascii="Times New Roman" w:hAnsi="Times New Roman"/>
          <w:sz w:val="28"/>
          <w:szCs w:val="28"/>
          <w:lang w:val="nl-NL"/>
        </w:rPr>
        <w:t>% kế hoạch và bằng 105</w:t>
      </w:r>
      <w:r>
        <w:rPr>
          <w:rFonts w:ascii="Times New Roman" w:hAnsi="Times New Roman"/>
          <w:sz w:val="28"/>
          <w:szCs w:val="28"/>
          <w:lang w:val="vi-VN"/>
        </w:rPr>
        <w:t>,62</w:t>
      </w:r>
      <w:r>
        <w:rPr>
          <w:rFonts w:ascii="Times New Roman" w:hAnsi="Times New Roman"/>
          <w:sz w:val="28"/>
          <w:szCs w:val="28"/>
          <w:lang w:val="nl-NL"/>
        </w:rPr>
        <w:t>% cùng k</w:t>
      </w:r>
      <w:r w:rsidR="00627619">
        <w:rPr>
          <w:rFonts w:ascii="Times New Roman" w:hAnsi="Times New Roman"/>
          <w:sz w:val="28"/>
          <w:szCs w:val="28"/>
          <w:lang w:val="nl-NL"/>
        </w:rPr>
        <w:t xml:space="preserve">ỳ; </w:t>
      </w:r>
      <w:r w:rsidR="00627619">
        <w:rPr>
          <w:rFonts w:ascii="Times New Roman" w:hAnsi="Times New Roman"/>
          <w:sz w:val="28"/>
          <w:szCs w:val="28"/>
          <w:shd w:val="clear" w:color="auto" w:fill="FFFFFF"/>
          <w:lang w:val="vi-VN"/>
        </w:rPr>
        <w:t>t</w:t>
      </w:r>
      <w:r w:rsidR="00627619">
        <w:rPr>
          <w:rFonts w:ascii="Times New Roman" w:hAnsi="Times New Roman"/>
          <w:sz w:val="28"/>
          <w:szCs w:val="28"/>
          <w:shd w:val="clear" w:color="auto" w:fill="FFFFFF"/>
          <w:lang w:val="nl-NL"/>
        </w:rPr>
        <w:t>ổng đàn gia súc đạt 9</w:t>
      </w:r>
      <w:r w:rsidR="00627619">
        <w:rPr>
          <w:rFonts w:ascii="Times New Roman" w:hAnsi="Times New Roman"/>
          <w:sz w:val="28"/>
          <w:szCs w:val="28"/>
          <w:shd w:val="clear" w:color="auto" w:fill="FFFFFF"/>
          <w:lang w:val="vi-VN"/>
        </w:rPr>
        <w:t xml:space="preserve">.282 </w:t>
      </w:r>
      <w:r w:rsidR="00627619">
        <w:rPr>
          <w:rFonts w:ascii="Times New Roman" w:hAnsi="Times New Roman"/>
          <w:sz w:val="28"/>
          <w:szCs w:val="28"/>
          <w:lang w:val="nl-NL"/>
        </w:rPr>
        <w:t>con</w:t>
      </w:r>
      <w:r w:rsidR="00627619">
        <w:rPr>
          <w:rStyle w:val="FootnoteReference1"/>
          <w:rFonts w:ascii="Times New Roman" w:hAnsi="Times New Roman"/>
          <w:sz w:val="28"/>
          <w:szCs w:val="28"/>
          <w:lang w:val="nl-NL"/>
        </w:rPr>
        <w:footnoteReference w:id="1"/>
      </w:r>
      <w:r w:rsidR="00627619">
        <w:rPr>
          <w:rFonts w:ascii="Times New Roman" w:hAnsi="Times New Roman"/>
          <w:sz w:val="28"/>
          <w:szCs w:val="28"/>
          <w:lang w:val="nl-NL"/>
        </w:rPr>
        <w:t>, đạt 102% kế hoạch và bằng 113% cùng kỳ</w:t>
      </w:r>
      <w:r w:rsidR="00627619">
        <w:rPr>
          <w:rFonts w:ascii="Times New Roman" w:eastAsia="Calibri" w:hAnsi="Times New Roman"/>
          <w:sz w:val="24"/>
          <w:szCs w:val="24"/>
        </w:rPr>
        <w:t xml:space="preserve">; </w:t>
      </w:r>
      <w:r w:rsidR="00627619">
        <w:rPr>
          <w:rFonts w:ascii="Times New Roman" w:hAnsi="Times New Roman"/>
          <w:sz w:val="28"/>
          <w:szCs w:val="28"/>
          <w:shd w:val="clear" w:color="auto" w:fill="FFFFFF"/>
          <w:lang w:val="nl-NL"/>
        </w:rPr>
        <w:t xml:space="preserve">công nhận kết quả đánh giá và cấp Giấy chứng nhận 10 sản phẩm đạt ba (03) sao Chương trình OCOP huyện Ia H’Drai năm 2023. </w:t>
      </w:r>
      <w:r w:rsidR="00627619">
        <w:rPr>
          <w:rFonts w:ascii="Times New Roman" w:hAnsi="Times New Roman"/>
          <w:i/>
          <w:sz w:val="28"/>
          <w:szCs w:val="28"/>
          <w:lang w:val="pt-BR"/>
        </w:rPr>
        <w:t xml:space="preserve"> </w:t>
      </w:r>
      <w:r w:rsidR="00627619">
        <w:rPr>
          <w:rFonts w:ascii="Times New Roman" w:hAnsi="Times New Roman"/>
          <w:sz w:val="28"/>
          <w:szCs w:val="28"/>
          <w:lang w:val="pt-BR"/>
        </w:rPr>
        <w:t>Giá</w:t>
      </w:r>
      <w:r w:rsidR="00627619">
        <w:rPr>
          <w:rFonts w:ascii="Times New Roman" w:hAnsi="Times New Roman"/>
          <w:sz w:val="28"/>
          <w:szCs w:val="28"/>
          <w:lang w:val="vi-VN"/>
        </w:rPr>
        <w:t xml:space="preserve"> </w:t>
      </w:r>
      <w:r w:rsidR="00627619">
        <w:rPr>
          <w:rFonts w:ascii="Times New Roman" w:hAnsi="Times New Roman"/>
          <w:iCs/>
          <w:sz w:val="28"/>
          <w:szCs w:val="28"/>
          <w:lang w:val="pt-BR"/>
        </w:rPr>
        <w:t xml:space="preserve">trị sản xuất công nghiệp </w:t>
      </w:r>
      <w:r w:rsidR="00627619">
        <w:rPr>
          <w:rFonts w:ascii="Times New Roman" w:hAnsi="Times New Roman"/>
          <w:sz w:val="28"/>
          <w:szCs w:val="28"/>
          <w:lang w:val="vi-VN"/>
        </w:rPr>
        <w:t xml:space="preserve">thực hiện 6 tháng đầu năm 2024 đạt </w:t>
      </w:r>
      <w:r w:rsidR="00627619">
        <w:rPr>
          <w:rFonts w:ascii="Times New Roman" w:hAnsi="Times New Roman"/>
          <w:b/>
          <w:sz w:val="28"/>
          <w:szCs w:val="28"/>
          <w:lang w:val="vi-VN"/>
        </w:rPr>
        <w:t>2.854 tỷ đồng</w:t>
      </w:r>
      <w:r w:rsidR="00627619">
        <w:rPr>
          <w:rFonts w:ascii="Times New Roman" w:hAnsi="Times New Roman"/>
          <w:iCs/>
          <w:sz w:val="28"/>
          <w:szCs w:val="28"/>
          <w:lang w:val="vi-VN"/>
        </w:rPr>
        <w:t xml:space="preserve"> </w:t>
      </w:r>
      <w:r w:rsidR="00627619">
        <w:rPr>
          <w:rFonts w:ascii="Times New Roman" w:hAnsi="Times New Roman"/>
          <w:sz w:val="28"/>
          <w:szCs w:val="28"/>
          <w:lang w:val="vi-VN"/>
        </w:rPr>
        <w:t>đ</w:t>
      </w:r>
      <w:r w:rsidR="00627619">
        <w:rPr>
          <w:rFonts w:ascii="Times New Roman" w:hAnsi="Times New Roman"/>
          <w:sz w:val="28"/>
          <w:szCs w:val="28"/>
          <w:lang w:val="pt-BR"/>
        </w:rPr>
        <w:t>ạt</w:t>
      </w:r>
      <w:r w:rsidR="00627619">
        <w:rPr>
          <w:rFonts w:ascii="Times New Roman" w:hAnsi="Times New Roman"/>
          <w:sz w:val="28"/>
          <w:szCs w:val="28"/>
          <w:lang w:val="vi-VN"/>
        </w:rPr>
        <w:t xml:space="preserve"> 41,82 % so với kế hoạch và đạt </w:t>
      </w:r>
      <w:r w:rsidR="00627619">
        <w:rPr>
          <w:rFonts w:ascii="Times New Roman" w:hAnsi="Times New Roman"/>
          <w:sz w:val="28"/>
          <w:szCs w:val="28"/>
          <w:lang w:val="pt-BR"/>
        </w:rPr>
        <w:t>93</w:t>
      </w:r>
      <w:r w:rsidR="00627619">
        <w:rPr>
          <w:rFonts w:ascii="Times New Roman" w:hAnsi="Times New Roman"/>
          <w:sz w:val="28"/>
          <w:szCs w:val="28"/>
          <w:lang w:val="vi-VN"/>
        </w:rPr>
        <w:t>,82</w:t>
      </w:r>
      <w:r w:rsidR="00627619">
        <w:rPr>
          <w:rFonts w:ascii="Times New Roman" w:hAnsi="Times New Roman"/>
          <w:sz w:val="28"/>
          <w:szCs w:val="28"/>
          <w:lang w:val="pt-BR"/>
        </w:rPr>
        <w:t>% so với cùng kỳ. Tổ</w:t>
      </w:r>
      <w:r w:rsidR="00627619">
        <w:rPr>
          <w:rFonts w:ascii="Times New Roman" w:hAnsi="Times New Roman"/>
          <w:sz w:val="28"/>
          <w:szCs w:val="28"/>
          <w:lang w:val="vi-VN"/>
        </w:rPr>
        <w:t xml:space="preserve">ng mức lưu chuyển hàng hóa bán lẻ và doanh thu dịch vụ </w:t>
      </w:r>
      <w:r w:rsidR="00627619">
        <w:rPr>
          <w:rFonts w:ascii="Times New Roman" w:hAnsi="Times New Roman"/>
          <w:sz w:val="28"/>
          <w:szCs w:val="28"/>
          <w:lang w:val="pt-BR"/>
        </w:rPr>
        <w:t xml:space="preserve">đạt </w:t>
      </w:r>
      <w:r w:rsidR="00627619">
        <w:rPr>
          <w:rFonts w:ascii="Times New Roman" w:hAnsi="Times New Roman"/>
          <w:b/>
          <w:sz w:val="28"/>
          <w:szCs w:val="28"/>
          <w:lang w:val="pt-BR"/>
        </w:rPr>
        <w:t>122</w:t>
      </w:r>
      <w:r w:rsidR="00627619">
        <w:rPr>
          <w:rFonts w:ascii="Times New Roman" w:hAnsi="Times New Roman"/>
          <w:b/>
          <w:sz w:val="28"/>
          <w:szCs w:val="28"/>
          <w:lang w:val="vi-VN"/>
        </w:rPr>
        <w:t xml:space="preserve">,49 </w:t>
      </w:r>
      <w:r w:rsidR="00627619">
        <w:rPr>
          <w:rFonts w:ascii="Times New Roman" w:hAnsi="Times New Roman"/>
          <w:b/>
          <w:bCs/>
          <w:sz w:val="28"/>
          <w:szCs w:val="28"/>
          <w:lang w:val="pt-BR"/>
        </w:rPr>
        <w:t>tỷ đồng</w:t>
      </w:r>
      <w:r w:rsidR="00627619">
        <w:rPr>
          <w:rFonts w:ascii="Times New Roman" w:hAnsi="Times New Roman"/>
          <w:b/>
          <w:bCs/>
          <w:sz w:val="28"/>
          <w:szCs w:val="28"/>
          <w:lang w:val="vi-VN"/>
        </w:rPr>
        <w:t xml:space="preserve">, </w:t>
      </w:r>
      <w:r w:rsidR="00627619">
        <w:rPr>
          <w:rFonts w:ascii="Times New Roman" w:hAnsi="Times New Roman"/>
          <w:sz w:val="28"/>
          <w:szCs w:val="28"/>
          <w:lang w:val="vi-VN"/>
        </w:rPr>
        <w:t>đ</w:t>
      </w:r>
      <w:r w:rsidR="00627619">
        <w:rPr>
          <w:rFonts w:ascii="Times New Roman" w:hAnsi="Times New Roman"/>
          <w:sz w:val="28"/>
          <w:szCs w:val="28"/>
          <w:lang w:val="pt-BR"/>
        </w:rPr>
        <w:t>ạt</w:t>
      </w:r>
      <w:r w:rsidR="00627619">
        <w:rPr>
          <w:rFonts w:ascii="Times New Roman" w:hAnsi="Times New Roman"/>
          <w:sz w:val="28"/>
          <w:szCs w:val="28"/>
          <w:lang w:val="vi-VN"/>
        </w:rPr>
        <w:t xml:space="preserve"> 38,89% so với kế hoạch</w:t>
      </w:r>
      <w:r w:rsidR="00627619">
        <w:rPr>
          <w:rFonts w:ascii="Times New Roman" w:hAnsi="Times New Roman"/>
          <w:sz w:val="28"/>
          <w:szCs w:val="28"/>
          <w:lang w:val="pt-BR"/>
        </w:rPr>
        <w:t xml:space="preserve"> và</w:t>
      </w:r>
      <w:r w:rsidR="00627619">
        <w:rPr>
          <w:rFonts w:ascii="Times New Roman" w:hAnsi="Times New Roman"/>
          <w:sz w:val="28"/>
          <w:szCs w:val="28"/>
          <w:lang w:val="vi-VN"/>
        </w:rPr>
        <w:t xml:space="preserve"> </w:t>
      </w:r>
      <w:r w:rsidR="00627619">
        <w:rPr>
          <w:rFonts w:ascii="Times New Roman" w:hAnsi="Times New Roman"/>
          <w:sz w:val="28"/>
          <w:szCs w:val="28"/>
          <w:lang w:val="pt-BR"/>
        </w:rPr>
        <w:t>đạt</w:t>
      </w:r>
      <w:r w:rsidR="00627619">
        <w:rPr>
          <w:rFonts w:ascii="Times New Roman" w:hAnsi="Times New Roman"/>
          <w:sz w:val="28"/>
          <w:szCs w:val="28"/>
          <w:lang w:val="vi-VN"/>
        </w:rPr>
        <w:t xml:space="preserve"> </w:t>
      </w:r>
      <w:r w:rsidR="00627619">
        <w:rPr>
          <w:rFonts w:ascii="Times New Roman" w:hAnsi="Times New Roman"/>
          <w:sz w:val="28"/>
          <w:szCs w:val="28"/>
          <w:lang w:val="pt-BR"/>
        </w:rPr>
        <w:t>65</w:t>
      </w:r>
      <w:r w:rsidR="00627619">
        <w:rPr>
          <w:rFonts w:ascii="Times New Roman" w:hAnsi="Times New Roman"/>
          <w:sz w:val="28"/>
          <w:szCs w:val="28"/>
          <w:lang w:val="vi-VN"/>
        </w:rPr>
        <w:t>,5</w:t>
      </w:r>
      <w:r w:rsidR="00627619">
        <w:rPr>
          <w:rFonts w:ascii="Times New Roman" w:hAnsi="Times New Roman"/>
          <w:sz w:val="28"/>
          <w:szCs w:val="28"/>
          <w:lang w:val="pt-BR"/>
        </w:rPr>
        <w:t xml:space="preserve">% so với cùng kỳ. </w:t>
      </w:r>
    </w:p>
    <w:p w14:paraId="78FD33F6" w14:textId="6CF82096" w:rsidR="00627619" w:rsidRPr="00627619" w:rsidRDefault="00627619" w:rsidP="00627619">
      <w:pPr>
        <w:spacing w:before="120" w:after="120" w:line="240" w:lineRule="auto"/>
        <w:ind w:firstLine="720"/>
        <w:jc w:val="both"/>
        <w:rPr>
          <w:rFonts w:ascii="Times New Roman" w:eastAsia="Calibri" w:hAnsi="Times New Roman" w:cs="Times New Roman"/>
          <w:sz w:val="28"/>
          <w:szCs w:val="28"/>
        </w:rPr>
      </w:pPr>
      <w:r w:rsidRPr="00627619">
        <w:rPr>
          <w:rFonts w:ascii="Times New Roman" w:hAnsi="Times New Roman" w:cs="Times New Roman"/>
          <w:sz w:val="28"/>
          <w:szCs w:val="28"/>
        </w:rPr>
        <w:t>T</w:t>
      </w:r>
      <w:r w:rsidRPr="00627619">
        <w:rPr>
          <w:rFonts w:ascii="Times New Roman" w:hAnsi="Times New Roman" w:cs="Times New Roman"/>
          <w:sz w:val="28"/>
          <w:szCs w:val="28"/>
          <w:lang w:val="vi-VN"/>
        </w:rPr>
        <w:t xml:space="preserve">hu ngân sách Nhà nước trên địa bàn </w:t>
      </w:r>
      <w:r w:rsidRPr="00627619">
        <w:rPr>
          <w:rFonts w:ascii="Times New Roman" w:hAnsi="Times New Roman" w:cs="Times New Roman"/>
          <w:sz w:val="28"/>
          <w:szCs w:val="28"/>
          <w:lang w:val="pt-BR"/>
        </w:rPr>
        <w:t xml:space="preserve">đạt </w:t>
      </w:r>
      <w:r w:rsidRPr="00627619">
        <w:rPr>
          <w:rFonts w:ascii="Times New Roman" w:hAnsi="Times New Roman" w:cs="Times New Roman"/>
          <w:b/>
          <w:sz w:val="28"/>
          <w:szCs w:val="28"/>
          <w:lang w:val="vi-VN"/>
        </w:rPr>
        <w:t xml:space="preserve">35,502 tỷ </w:t>
      </w:r>
      <w:r w:rsidRPr="00627619">
        <w:rPr>
          <w:rFonts w:ascii="Times New Roman" w:hAnsi="Times New Roman" w:cs="Times New Roman"/>
          <w:b/>
          <w:sz w:val="28"/>
          <w:szCs w:val="28"/>
          <w:lang w:val="nl-NL"/>
        </w:rPr>
        <w:t>đồng</w:t>
      </w:r>
      <w:r w:rsidRPr="00627619">
        <w:rPr>
          <w:rFonts w:ascii="Times New Roman" w:hAnsi="Times New Roman" w:cs="Times New Roman"/>
          <w:sz w:val="28"/>
          <w:szCs w:val="28"/>
          <w:lang w:val="vi-VN"/>
        </w:rPr>
        <w:t xml:space="preserve"> </w:t>
      </w:r>
      <w:r w:rsidRPr="00627619">
        <w:rPr>
          <w:rFonts w:ascii="Times New Roman" w:hAnsi="Times New Roman" w:cs="Times New Roman"/>
          <w:sz w:val="28"/>
          <w:szCs w:val="28"/>
          <w:lang w:val="nl-NL"/>
        </w:rPr>
        <w:t xml:space="preserve">đạt </w:t>
      </w:r>
      <w:r w:rsidRPr="00627619">
        <w:rPr>
          <w:rFonts w:ascii="Times New Roman" w:hAnsi="Times New Roman" w:cs="Times New Roman"/>
          <w:b/>
          <w:sz w:val="28"/>
          <w:szCs w:val="28"/>
          <w:lang w:val="nl-NL"/>
        </w:rPr>
        <w:t>39,58%</w:t>
      </w:r>
      <w:r w:rsidRPr="00627619">
        <w:rPr>
          <w:rFonts w:ascii="Times New Roman" w:hAnsi="Times New Roman" w:cs="Times New Roman"/>
          <w:sz w:val="28"/>
          <w:szCs w:val="28"/>
          <w:lang w:val="nl-NL"/>
        </w:rPr>
        <w:t xml:space="preserve"> dự toán tỉnh giao, đạt </w:t>
      </w:r>
      <w:r w:rsidRPr="00627619">
        <w:rPr>
          <w:rFonts w:ascii="Times New Roman" w:hAnsi="Times New Roman" w:cs="Times New Roman"/>
          <w:b/>
          <w:sz w:val="28"/>
          <w:szCs w:val="28"/>
          <w:lang w:val="nl-NL"/>
        </w:rPr>
        <w:t>39,45%</w:t>
      </w:r>
      <w:r w:rsidRPr="00627619">
        <w:rPr>
          <w:rFonts w:ascii="Times New Roman" w:hAnsi="Times New Roman" w:cs="Times New Roman"/>
          <w:sz w:val="28"/>
          <w:szCs w:val="28"/>
          <w:lang w:val="nl-NL"/>
        </w:rPr>
        <w:t xml:space="preserve"> dự toán huyện giao</w:t>
      </w:r>
    </w:p>
    <w:p w14:paraId="2564DD28" w14:textId="483DBDE9" w:rsidR="00627619" w:rsidRDefault="00627619" w:rsidP="00627619">
      <w:pPr>
        <w:spacing w:before="120" w:after="120" w:line="240" w:lineRule="auto"/>
        <w:ind w:firstLine="720"/>
        <w:jc w:val="both"/>
        <w:rPr>
          <w:rFonts w:ascii="Times New Roman" w:hAnsi="Times New Roman"/>
          <w:lang w:val="nl-NL"/>
        </w:rPr>
      </w:pPr>
      <w:r>
        <w:rPr>
          <w:rStyle w:val="fontstyle01"/>
          <w:rFonts w:ascii="Times New Roman" w:hAnsi="Times New Roman"/>
          <w:lang w:val="vi-VN"/>
        </w:rPr>
        <w:t>Công tác phân bổ và đôn đốc giải ngân kế hoạch vốn đầu tư công được chỉ đạo triển khai quyết liệt</w:t>
      </w:r>
      <w:r>
        <w:rPr>
          <w:rStyle w:val="fontstyle01"/>
          <w:rFonts w:ascii="Times New Roman" w:hAnsi="Times New Roman"/>
        </w:rPr>
        <w:t xml:space="preserve">, </w:t>
      </w:r>
      <w:r>
        <w:rPr>
          <w:rFonts w:ascii="Times New Roman" w:hAnsi="Times New Roman"/>
          <w:sz w:val="28"/>
          <w:szCs w:val="28"/>
          <w:lang w:val="nl-NL"/>
        </w:rPr>
        <w:t xml:space="preserve">đến ngày 24/6/2024, đã giải ngân </w:t>
      </w:r>
      <w:r>
        <w:rPr>
          <w:rFonts w:ascii="Times New Roman" w:hAnsi="Times New Roman"/>
          <w:b/>
          <w:sz w:val="28"/>
          <w:szCs w:val="28"/>
          <w:lang w:val="nl-NL"/>
        </w:rPr>
        <w:t>40.000 triệu đồng</w:t>
      </w:r>
      <w:r>
        <w:rPr>
          <w:rFonts w:ascii="Times New Roman" w:hAnsi="Times New Roman"/>
          <w:sz w:val="28"/>
          <w:szCs w:val="28"/>
          <w:vertAlign w:val="superscript"/>
          <w:lang w:val="nl-NL"/>
        </w:rPr>
        <w:t>(</w:t>
      </w:r>
      <w:r>
        <w:rPr>
          <w:rStyle w:val="FootnoteReference1"/>
          <w:rFonts w:ascii="Times New Roman" w:hAnsi="Times New Roman"/>
          <w:sz w:val="28"/>
          <w:szCs w:val="28"/>
          <w:lang w:val="nl-NL"/>
        </w:rPr>
        <w:footnoteReference w:id="2"/>
      </w:r>
      <w:r>
        <w:rPr>
          <w:rFonts w:ascii="Times New Roman" w:hAnsi="Times New Roman"/>
          <w:sz w:val="28"/>
          <w:szCs w:val="28"/>
          <w:vertAlign w:val="superscript"/>
          <w:lang w:val="nl-NL"/>
        </w:rPr>
        <w:t>)</w:t>
      </w:r>
      <w:r>
        <w:rPr>
          <w:rFonts w:ascii="Times New Roman" w:hAnsi="Times New Roman"/>
          <w:sz w:val="28"/>
          <w:szCs w:val="28"/>
          <w:lang w:val="nl-NL"/>
        </w:rPr>
        <w:t xml:space="preserve">, đạt </w:t>
      </w:r>
      <w:r>
        <w:rPr>
          <w:rFonts w:ascii="Times New Roman" w:hAnsi="Times New Roman"/>
          <w:b/>
          <w:sz w:val="28"/>
          <w:szCs w:val="28"/>
          <w:lang w:val="nl-NL"/>
        </w:rPr>
        <w:t>29,07%</w:t>
      </w:r>
      <w:r>
        <w:rPr>
          <w:rFonts w:ascii="Times New Roman" w:hAnsi="Times New Roman"/>
          <w:sz w:val="28"/>
          <w:szCs w:val="28"/>
          <w:lang w:val="nl-NL"/>
        </w:rPr>
        <w:t xml:space="preserve"> so với kế hoạch được giao. </w:t>
      </w:r>
    </w:p>
    <w:p w14:paraId="737B1E8E" w14:textId="77777777" w:rsidR="00404E40" w:rsidRDefault="00404E40" w:rsidP="00404E40">
      <w:pPr>
        <w:pStyle w:val="NormalWeb"/>
        <w:shd w:val="clear" w:color="auto" w:fill="FFFFFF"/>
        <w:spacing w:before="0" w:beforeAutospacing="0" w:after="150" w:afterAutospacing="0"/>
        <w:ind w:firstLine="720"/>
        <w:jc w:val="both"/>
        <w:rPr>
          <w:sz w:val="28"/>
          <w:szCs w:val="28"/>
          <w:shd w:val="clear" w:color="auto" w:fill="FFFFFF"/>
        </w:rPr>
      </w:pPr>
      <w:r>
        <w:rPr>
          <w:color w:val="333333"/>
          <w:sz w:val="28"/>
          <w:szCs w:val="28"/>
          <w:shd w:val="clear" w:color="auto" w:fill="FFFFFF"/>
        </w:rPr>
        <w:t xml:space="preserve">Về văn hoá-xã hội, tăng cường công tác tuyên truyền, giám sát dịch bệnh tại các xã trên địa bàn huyện; các trường học trên địa bàn tiếp tục triển khai thực hiện duy trì </w:t>
      </w:r>
      <w:r>
        <w:rPr>
          <w:color w:val="333333"/>
          <w:sz w:val="28"/>
          <w:szCs w:val="28"/>
          <w:shd w:val="clear" w:color="auto" w:fill="FFFFFF"/>
        </w:rPr>
        <w:lastRenderedPageBreak/>
        <w:t>các cụm loa tại các khu vực dân cư, điểm dân cư; các chế độ, chính sách cho người có công, đảm bảo an sinh, phúc lợi xã hội được quan tâm, thực hiện đầy đủ, kịp thời.</w:t>
      </w:r>
    </w:p>
    <w:p w14:paraId="6390F456" w14:textId="75329DA0" w:rsidR="00627619" w:rsidRDefault="00404E40" w:rsidP="00404E40">
      <w:pPr>
        <w:pStyle w:val="NormalWeb"/>
        <w:shd w:val="clear" w:color="auto" w:fill="FFFFFF"/>
        <w:spacing w:before="120" w:beforeAutospacing="0" w:after="120" w:afterAutospacing="0"/>
        <w:ind w:firstLine="720"/>
        <w:rPr>
          <w:rStyle w:val="Strong"/>
          <w:sz w:val="28"/>
          <w:szCs w:val="28"/>
          <w:shd w:val="clear" w:color="auto" w:fill="FFFFFF"/>
        </w:rPr>
      </w:pPr>
      <w:r>
        <w:rPr>
          <w:rStyle w:val="Strong"/>
          <w:color w:val="333333"/>
          <w:sz w:val="28"/>
          <w:szCs w:val="28"/>
          <w:shd w:val="clear" w:color="auto" w:fill="FFFFFF"/>
        </w:rPr>
        <w:t xml:space="preserve">2. </w:t>
      </w:r>
      <w:r w:rsidR="00627619" w:rsidRPr="00627619">
        <w:rPr>
          <w:rStyle w:val="Strong"/>
          <w:sz w:val="28"/>
          <w:szCs w:val="28"/>
          <w:shd w:val="clear" w:color="auto" w:fill="FFFFFF"/>
        </w:rPr>
        <w:t>Ngày 30/5, Uỷ ban MTTQ Việt Nam huyện tổ chức Đại hội Đại biểu Mặt trận Tổ quốc Việt Nam huyện Ia H’Drai lần thứ XVI, nhiệm kỳ 2024 – 2029. </w:t>
      </w:r>
    </w:p>
    <w:p w14:paraId="068F7AF3" w14:textId="61C631C8" w:rsidR="00627619" w:rsidRDefault="00627619" w:rsidP="00627619">
      <w:pPr>
        <w:pStyle w:val="NormalWeb"/>
        <w:shd w:val="clear" w:color="auto" w:fill="FFFFFF"/>
        <w:spacing w:before="120" w:beforeAutospacing="0" w:after="120" w:afterAutospacing="0"/>
        <w:ind w:firstLine="720"/>
        <w:jc w:val="both"/>
        <w:rPr>
          <w:sz w:val="28"/>
          <w:szCs w:val="28"/>
          <w:shd w:val="clear" w:color="auto" w:fill="FFFFFF"/>
        </w:rPr>
      </w:pPr>
      <w:r w:rsidRPr="00627619">
        <w:rPr>
          <w:sz w:val="28"/>
          <w:szCs w:val="28"/>
          <w:shd w:val="clear" w:color="auto" w:fill="FFFFFF"/>
        </w:rPr>
        <w:t>Trong nhiệm kỳ 2019-2024, nhờ có sự quan tâm lãnh đạo thường xuyên, sâu sát của cấp uỷ Đảng đối với công tác Mặt trận, nhất là việc kịp thời ban hành các chủ trương lãnh đạo, chỉ đạo đối với công tác Mặt trận, sự phối hợp ngày càng chặt chẽ, hiệu quả của các cấp chính quyền, chủ động, sáng tạo và tích cực của các tổ chức thành viên; xác định đúng trọng tâm, trọng điểm trong triển khai nhiệm vụ của Ủy ban Mặt trận các cấp; nỗ lực, tâm huyết của đội ngũ cán bộ làm công tác Mặt trận từ huyện đến cơ sở, đặc biệt là sự đồng tâm, hiệp lực của các tầng lớp nhân dân; hoạt động của Mặt trận ngày càng thiết thực, gắn với lợi ích trực tiếp của Nhân dân. </w:t>
      </w:r>
    </w:p>
    <w:p w14:paraId="47C5F4F9" w14:textId="33DE9E33" w:rsidR="00627619" w:rsidRPr="00627619" w:rsidRDefault="00627619" w:rsidP="00627619">
      <w:pPr>
        <w:pStyle w:val="NormalWeb"/>
        <w:shd w:val="clear" w:color="auto" w:fill="FFFFFF"/>
        <w:spacing w:before="120" w:beforeAutospacing="0" w:after="120" w:afterAutospacing="0"/>
        <w:ind w:firstLine="720"/>
        <w:jc w:val="both"/>
        <w:rPr>
          <w:rStyle w:val="Strong"/>
          <w:sz w:val="28"/>
          <w:szCs w:val="28"/>
          <w:shd w:val="clear" w:color="auto" w:fill="FFFFFF"/>
        </w:rPr>
      </w:pPr>
      <w:r>
        <w:rPr>
          <w:color w:val="333333"/>
          <w:sz w:val="21"/>
          <w:szCs w:val="21"/>
          <w:shd w:val="clear" w:color="auto" w:fill="FFFFFF"/>
        </w:rPr>
        <w:t> </w:t>
      </w:r>
      <w:r w:rsidRPr="00627619">
        <w:rPr>
          <w:sz w:val="28"/>
          <w:szCs w:val="28"/>
          <w:shd w:val="clear" w:color="auto" w:fill="FFFFFF"/>
        </w:rPr>
        <w:t>Mặt trận Tổ quốc Việt Nam các cấp trong huyện đã tổ chức triển khai thực hiện hoàn thành các mục tiêu Nghị quyết Đại hội Mặt trận Tổ quốc Việt Nam huyện khóa XV đã đề ra; nhiều nội dung, lĩnh vực đã đạt được kết quả tích cực; việc đổi mới nội dung, phương thức hoạt động của Mặt trận Tổ quốc Việt Nam và các tổ chức thành viên được triển khai đồng bộ; vai trò, vị trí của Mặt trận Tổ quốc Việt Nam và các tổ chức thành viên tiếp tục được nâng cao; các phong trào thi đua yêu nước, các cuộc vận động do Mặt trận và các đoàn thể phát động đã thu hút đông đảo các tầng lớp nhân dân tham gia; dân chủ trong công tác xây dựng Đảng, xây dựng chính quyền không ngừng được mở rộng; quyền làm chủ của Nhân dân được chú trọng; kỷ luật, kỷ cương được tăng cường; các ý kiến, kiến nghị của Mặt trận và các tổ chức thành viên thông qua hoạt động giám sát và phản biện xã hội đã được cấp ủy, chính quyền nghiêm túc tiếp thu và chỉ đạo khắc phục; công tác đối ngoại nhân dân ngày càng được đổi mới, khối đại đoàn kết toàn dân tộc tiếp tục được tăng cường và mở rộng.</w:t>
      </w:r>
    </w:p>
    <w:p w14:paraId="7FD9D179" w14:textId="30E56766" w:rsidR="00404E40" w:rsidRDefault="00627619" w:rsidP="00404E40">
      <w:pPr>
        <w:pStyle w:val="NormalWeb"/>
        <w:shd w:val="clear" w:color="auto" w:fill="FFFFFF"/>
        <w:spacing w:before="120" w:beforeAutospacing="0" w:after="120" w:afterAutospacing="0"/>
        <w:ind w:firstLine="720"/>
        <w:rPr>
          <w:rStyle w:val="Strong"/>
          <w:color w:val="333333"/>
        </w:rPr>
      </w:pPr>
      <w:r>
        <w:rPr>
          <w:rStyle w:val="Strong"/>
          <w:color w:val="333333"/>
          <w:sz w:val="28"/>
          <w:szCs w:val="28"/>
          <w:shd w:val="clear" w:color="auto" w:fill="FFFFFF"/>
        </w:rPr>
        <w:t xml:space="preserve">3. </w:t>
      </w:r>
      <w:r w:rsidR="00404E40">
        <w:rPr>
          <w:rStyle w:val="Strong"/>
          <w:color w:val="333333"/>
          <w:sz w:val="28"/>
          <w:szCs w:val="28"/>
          <w:shd w:val="clear" w:color="auto" w:fill="FFFFFF"/>
        </w:rPr>
        <w:t>Công tác cán bộ:</w:t>
      </w:r>
    </w:p>
    <w:p w14:paraId="52AEB41E" w14:textId="2DE7EE76" w:rsidR="00BC3B6E" w:rsidRDefault="00BC3B6E" w:rsidP="00404E40">
      <w:pPr>
        <w:pStyle w:val="NormalWeb"/>
        <w:shd w:val="clear" w:color="auto" w:fill="FFFFFF"/>
        <w:spacing w:before="120" w:beforeAutospacing="0" w:after="120" w:afterAutospacing="0"/>
        <w:ind w:firstLine="720"/>
        <w:jc w:val="both"/>
        <w:rPr>
          <w:sz w:val="28"/>
          <w:szCs w:val="28"/>
          <w:shd w:val="clear" w:color="auto" w:fill="FFFFFF"/>
        </w:rPr>
      </w:pPr>
      <w:r w:rsidRPr="00BC3B6E">
        <w:rPr>
          <w:rStyle w:val="Strong"/>
          <w:b w:val="0"/>
          <w:bCs w:val="0"/>
          <w:sz w:val="28"/>
          <w:szCs w:val="28"/>
          <w:shd w:val="clear" w:color="auto" w:fill="FFFFFF"/>
        </w:rPr>
        <w:t>Chiều 31/5, Thường trực Hội Cựu chiến (CCB) binh tỉnh phối hợp với Huyện ủy tổ chức Lễ công bố và trao Quyết định về công tác cán bộ. Theo</w:t>
      </w:r>
      <w:r w:rsidRPr="00BC3B6E">
        <w:rPr>
          <w:rStyle w:val="Strong"/>
          <w:sz w:val="28"/>
          <w:szCs w:val="28"/>
          <w:shd w:val="clear" w:color="auto" w:fill="FFFFFF"/>
        </w:rPr>
        <w:t xml:space="preserve"> </w:t>
      </w:r>
      <w:r>
        <w:rPr>
          <w:rStyle w:val="Strong"/>
          <w:sz w:val="28"/>
          <w:szCs w:val="28"/>
          <w:shd w:val="clear" w:color="auto" w:fill="FFFFFF"/>
        </w:rPr>
        <w:t>Q</w:t>
      </w:r>
      <w:r w:rsidRPr="00BC3B6E">
        <w:rPr>
          <w:sz w:val="28"/>
          <w:szCs w:val="28"/>
          <w:shd w:val="clear" w:color="auto" w:fill="FFFFFF"/>
        </w:rPr>
        <w:t>uyết định số 70/QĐ-CCB ngày 30/5/2024 của Hội CCB tỉnh Kon Tum về việc chỉ định đồng chí Nguyễn Thanh Minh, hội viên Chi hội thôn 1, Hội CCB xã Ia Tơi, huyện Ia H’Drai là UVBCH và giữ chức vụ Chủ tịch Hội CCB huyện Ia H’Drai nhiệm kỳ 2022-2027, kể từ ngày 01/6/2024.</w:t>
      </w:r>
    </w:p>
    <w:p w14:paraId="23B98769" w14:textId="23D073F7" w:rsidR="003C079A" w:rsidRPr="003928C7" w:rsidRDefault="003E0EDC" w:rsidP="00404E40">
      <w:pPr>
        <w:pStyle w:val="NormalWeb"/>
        <w:shd w:val="clear" w:color="auto" w:fill="FFFFFF"/>
        <w:spacing w:before="120" w:beforeAutospacing="0" w:after="120" w:afterAutospacing="0"/>
        <w:ind w:firstLine="720"/>
        <w:jc w:val="both"/>
        <w:rPr>
          <w:rStyle w:val="Strong"/>
          <w:sz w:val="28"/>
          <w:szCs w:val="28"/>
          <w:shd w:val="clear" w:color="auto" w:fill="FFFFFF"/>
        </w:rPr>
      </w:pPr>
      <w:r>
        <w:rPr>
          <w:rStyle w:val="Strong"/>
          <w:sz w:val="28"/>
          <w:szCs w:val="28"/>
          <w:shd w:val="clear" w:color="auto" w:fill="FFFFFF"/>
        </w:rPr>
        <w:t>4</w:t>
      </w:r>
      <w:r w:rsidRPr="003928C7">
        <w:rPr>
          <w:rStyle w:val="Strong"/>
          <w:sz w:val="28"/>
          <w:szCs w:val="28"/>
          <w:shd w:val="clear" w:color="auto" w:fill="FFFFFF"/>
        </w:rPr>
        <w:t xml:space="preserve">. </w:t>
      </w:r>
      <w:r w:rsidR="003928C7" w:rsidRPr="003928C7">
        <w:rPr>
          <w:rStyle w:val="Strong"/>
          <w:sz w:val="28"/>
          <w:szCs w:val="28"/>
          <w:shd w:val="clear" w:color="auto" w:fill="FFFFFF"/>
        </w:rPr>
        <w:t>Sáng 05-6 tại thôn 1, xã Ia Tơi, UBND huyện tổ chức Lễ phát động Tết trồng cây đời đời nhớ ơn Bác Hồ và hưởng ứng Ngày Môi trường thế giới 5/6 năm 2024.</w:t>
      </w:r>
      <w:r w:rsidR="003928C7" w:rsidRPr="003928C7">
        <w:rPr>
          <w:sz w:val="28"/>
          <w:szCs w:val="28"/>
          <w:shd w:val="clear" w:color="auto" w:fill="FFFFFF"/>
        </w:rPr>
        <w:t xml:space="preserve"> Sau Lễ phát động, các đại biểu trồng cây tại </w:t>
      </w:r>
      <w:r w:rsidR="003928C7">
        <w:rPr>
          <w:sz w:val="28"/>
          <w:szCs w:val="28"/>
          <w:shd w:val="clear" w:color="auto" w:fill="FFFFFF"/>
        </w:rPr>
        <w:t xml:space="preserve">đường liên thôn </w:t>
      </w:r>
      <w:r w:rsidR="003928C7" w:rsidRPr="003928C7">
        <w:rPr>
          <w:sz w:val="28"/>
          <w:szCs w:val="28"/>
          <w:shd w:val="clear" w:color="auto" w:fill="FFFFFF"/>
        </w:rPr>
        <w:t xml:space="preserve">xã </w:t>
      </w:r>
      <w:r w:rsidR="003928C7">
        <w:rPr>
          <w:sz w:val="28"/>
          <w:szCs w:val="28"/>
          <w:shd w:val="clear" w:color="auto" w:fill="FFFFFF"/>
        </w:rPr>
        <w:t>Ia Tơi</w:t>
      </w:r>
      <w:r w:rsidR="003928C7" w:rsidRPr="003928C7">
        <w:rPr>
          <w:sz w:val="28"/>
          <w:szCs w:val="28"/>
          <w:shd w:val="clear" w:color="auto" w:fill="FFFFFF"/>
        </w:rPr>
        <w:t>.</w:t>
      </w:r>
      <w:r w:rsidR="003928C7" w:rsidRPr="003928C7">
        <w:rPr>
          <w:sz w:val="28"/>
          <w:szCs w:val="28"/>
        </w:rPr>
        <w:br/>
      </w:r>
      <w:r w:rsidR="003928C7" w:rsidRPr="003928C7">
        <w:rPr>
          <w:sz w:val="28"/>
          <w:szCs w:val="28"/>
          <w:shd w:val="clear" w:color="auto" w:fill="FFFFFF"/>
        </w:rPr>
        <w:t xml:space="preserve">Dịp này, các </w:t>
      </w:r>
      <w:r w:rsidR="003928C7">
        <w:rPr>
          <w:sz w:val="28"/>
          <w:szCs w:val="28"/>
          <w:shd w:val="clear" w:color="auto" w:fill="FFFFFF"/>
        </w:rPr>
        <w:t>xã</w:t>
      </w:r>
      <w:r w:rsidR="003928C7" w:rsidRPr="003928C7">
        <w:rPr>
          <w:sz w:val="28"/>
          <w:szCs w:val="28"/>
          <w:shd w:val="clear" w:color="auto" w:fill="FFFFFF"/>
        </w:rPr>
        <w:t xml:space="preserve"> trong </w:t>
      </w:r>
      <w:r w:rsidR="003928C7">
        <w:rPr>
          <w:sz w:val="28"/>
          <w:szCs w:val="28"/>
          <w:shd w:val="clear" w:color="auto" w:fill="FFFFFF"/>
        </w:rPr>
        <w:t>huyện</w:t>
      </w:r>
      <w:r w:rsidR="003928C7" w:rsidRPr="003928C7">
        <w:rPr>
          <w:sz w:val="28"/>
          <w:szCs w:val="28"/>
          <w:shd w:val="clear" w:color="auto" w:fill="FFFFFF"/>
        </w:rPr>
        <w:t xml:space="preserve"> cũng đồng loạt tổ chức Lễ phát động “Tết trồng cây đời đời nhớ ơn Bác Hồ”, hưởng ứng Ngày Môi trường thế giới 5/6.</w:t>
      </w:r>
    </w:p>
    <w:p w14:paraId="45FBC6E0" w14:textId="6FE329B4" w:rsidR="00BC3B6E" w:rsidRDefault="00BC3B6E" w:rsidP="00BC3B6E">
      <w:pPr>
        <w:pStyle w:val="NormalWeb"/>
        <w:shd w:val="clear" w:color="auto" w:fill="FFFFFF"/>
        <w:spacing w:before="120" w:beforeAutospacing="0" w:after="120" w:afterAutospacing="0"/>
        <w:jc w:val="both"/>
        <w:rPr>
          <w:rStyle w:val="Strong"/>
          <w:sz w:val="28"/>
          <w:szCs w:val="28"/>
          <w:shd w:val="clear" w:color="auto" w:fill="FFFFFF"/>
        </w:rPr>
      </w:pPr>
      <w:r>
        <w:rPr>
          <w:sz w:val="28"/>
          <w:szCs w:val="28"/>
          <w:shd w:val="clear" w:color="auto" w:fill="FFFFFF"/>
        </w:rPr>
        <w:tab/>
      </w:r>
      <w:r w:rsidR="003E0EDC">
        <w:rPr>
          <w:b/>
          <w:bCs/>
          <w:sz w:val="28"/>
          <w:szCs w:val="28"/>
          <w:shd w:val="clear" w:color="auto" w:fill="FFFFFF"/>
        </w:rPr>
        <w:t>5</w:t>
      </w:r>
      <w:r w:rsidRPr="00BC3B6E">
        <w:rPr>
          <w:b/>
          <w:bCs/>
          <w:sz w:val="28"/>
          <w:szCs w:val="28"/>
          <w:shd w:val="clear" w:color="auto" w:fill="FFFFFF"/>
        </w:rPr>
        <w:t>.</w:t>
      </w:r>
      <w:r w:rsidRPr="00BC3B6E">
        <w:rPr>
          <w:sz w:val="28"/>
          <w:szCs w:val="28"/>
          <w:shd w:val="clear" w:color="auto" w:fill="FFFFFF"/>
        </w:rPr>
        <w:t xml:space="preserve"> </w:t>
      </w:r>
      <w:r w:rsidRPr="00BC3B6E">
        <w:rPr>
          <w:rStyle w:val="Strong"/>
          <w:sz w:val="28"/>
          <w:szCs w:val="28"/>
          <w:shd w:val="clear" w:color="auto" w:fill="FFFFFF"/>
        </w:rPr>
        <w:t xml:space="preserve">Sáng ngày 12//6, đồng chí Trương Thị Linh, TUV, Bí thư Huyện uỷ và đồng chí Võ Anh Tuấn, Phó Bí thư Huyện uỷ, Chủ tịch UBND huyện đã có buổi </w:t>
      </w:r>
      <w:r w:rsidRPr="00BC3B6E">
        <w:rPr>
          <w:rStyle w:val="Strong"/>
          <w:sz w:val="28"/>
          <w:szCs w:val="28"/>
          <w:shd w:val="clear" w:color="auto" w:fill="FFFFFF"/>
        </w:rPr>
        <w:lastRenderedPageBreak/>
        <w:t>đối thoại với đại biểu tham dự Đại hội đại biểu các DTTS huyện Ia H’Drai lần thứ II, năm 2024. </w:t>
      </w:r>
    </w:p>
    <w:p w14:paraId="6D478E27" w14:textId="71EAB942" w:rsidR="00BC3B6E" w:rsidRPr="00BC3B6E" w:rsidRDefault="00BC3B6E" w:rsidP="00BC3B6E">
      <w:pPr>
        <w:pStyle w:val="NormalWeb"/>
        <w:shd w:val="clear" w:color="auto" w:fill="FFFFFF"/>
        <w:spacing w:before="0" w:beforeAutospacing="0" w:after="150" w:afterAutospacing="0"/>
        <w:ind w:firstLine="720"/>
        <w:jc w:val="both"/>
        <w:rPr>
          <w:rFonts w:ascii="Roboto" w:hAnsi="Roboto"/>
          <w:sz w:val="28"/>
          <w:szCs w:val="28"/>
        </w:rPr>
      </w:pPr>
      <w:r w:rsidRPr="00BC3B6E">
        <w:rPr>
          <w:sz w:val="28"/>
          <w:szCs w:val="28"/>
        </w:rPr>
        <w:t>Tại buổi đối thoại, đại biểu tham dự đã phản ánh tình hình, kiến nghị, đề xuất với đại diện cấp ủy, chính quyền một số vấn đề về việc xây dựng nhà văn hoá cộng đồng để thôn thuận tiện trong việc sinh hoạt tại điểm dân cư 64; chế độ bảo hiểm xã hội; chính sách của người có uy tín, người đồng bào DTTS; hệ thống nước sạch chưa được sử dụng; giải pháp để bà con có giống lúa canh tác đạt hiệu quả hơn…</w:t>
      </w:r>
      <w:r>
        <w:rPr>
          <w:sz w:val="28"/>
          <w:szCs w:val="28"/>
        </w:rPr>
        <w:t xml:space="preserve"> </w:t>
      </w:r>
      <w:r w:rsidRPr="00BC3B6E">
        <w:rPr>
          <w:sz w:val="28"/>
          <w:szCs w:val="28"/>
        </w:rPr>
        <w:t>Các đồng chí lãnh đạo cấp uỷ, chính quyền huyện Ia H’Drai đã tiếp thu, trả lời các ý kiến, đề xuất, kiến nghị của đại biểu ngay tại buổi đối thoại, đáp ứng nhu cầu nguyện vọng chính đáng của đại biểu. </w:t>
      </w:r>
    </w:p>
    <w:p w14:paraId="1983E531" w14:textId="08A1D40C" w:rsidR="00BC3B6E" w:rsidRPr="00BC3B6E" w:rsidRDefault="00BC3B6E" w:rsidP="00BC3B6E">
      <w:pPr>
        <w:pStyle w:val="NormalWeb"/>
        <w:shd w:val="clear" w:color="auto" w:fill="FFFFFF"/>
        <w:spacing w:before="120" w:beforeAutospacing="0" w:after="120" w:afterAutospacing="0"/>
        <w:jc w:val="both"/>
        <w:rPr>
          <w:rStyle w:val="Strong"/>
          <w:sz w:val="28"/>
          <w:szCs w:val="28"/>
          <w:shd w:val="clear" w:color="auto" w:fill="FFFFFF"/>
        </w:rPr>
      </w:pPr>
      <w:r>
        <w:rPr>
          <w:rStyle w:val="Strong"/>
          <w:sz w:val="28"/>
          <w:szCs w:val="28"/>
          <w:shd w:val="clear" w:color="auto" w:fill="FFFFFF"/>
        </w:rPr>
        <w:tab/>
      </w:r>
      <w:r w:rsidR="003E0EDC">
        <w:rPr>
          <w:rStyle w:val="Strong"/>
          <w:sz w:val="28"/>
          <w:szCs w:val="28"/>
          <w:shd w:val="clear" w:color="auto" w:fill="FFFFFF"/>
        </w:rPr>
        <w:t>6</w:t>
      </w:r>
      <w:r>
        <w:rPr>
          <w:rStyle w:val="Strong"/>
          <w:sz w:val="28"/>
          <w:szCs w:val="28"/>
          <w:shd w:val="clear" w:color="auto" w:fill="FFFFFF"/>
        </w:rPr>
        <w:t xml:space="preserve">. </w:t>
      </w:r>
      <w:r w:rsidRPr="00BC3B6E">
        <w:rPr>
          <w:rStyle w:val="Strong"/>
          <w:sz w:val="28"/>
          <w:szCs w:val="28"/>
          <w:shd w:val="clear" w:color="auto" w:fill="FFFFFF"/>
        </w:rPr>
        <w:t>Chiều 12/6, UBND huyện Ia H’Drai tổ chức Đại hội đại biểu các dân tộc thiểu số (DTTS) huyện Ia H’Drai lần thứ II, năm 2024.</w:t>
      </w:r>
    </w:p>
    <w:p w14:paraId="0FC8381D" w14:textId="3993E4E7" w:rsidR="00BC3B6E" w:rsidRPr="00BC3B6E" w:rsidRDefault="00BC3B6E" w:rsidP="00BC3B6E">
      <w:pPr>
        <w:pStyle w:val="NormalWeb"/>
        <w:shd w:val="clear" w:color="auto" w:fill="FFFFFF"/>
        <w:spacing w:before="0" w:beforeAutospacing="0" w:after="150" w:afterAutospacing="0"/>
        <w:ind w:firstLine="720"/>
        <w:jc w:val="both"/>
        <w:rPr>
          <w:rFonts w:ascii="Roboto" w:hAnsi="Roboto"/>
          <w:sz w:val="28"/>
          <w:szCs w:val="28"/>
        </w:rPr>
      </w:pPr>
      <w:r w:rsidRPr="00BC3B6E">
        <w:rPr>
          <w:sz w:val="28"/>
          <w:szCs w:val="28"/>
        </w:rPr>
        <w:t>Sau 5 năm thực hiện chủ trương của Đảng, chính sách của Nhà nước đối với các dân tộc trên địa bàn huyện, dưới sự lãnh đạo của Ban Thường vụ Huyện ủy, Ban Chấp hành Đảng bộ huyện, sự điều hành của UBND huyện, nhận thức của các cấp ủy, chính quyền, MTTQ, các đoàn thể chính trị-xã hội và Nhân dân được cải thiện rõ rệt.</w:t>
      </w:r>
      <w:r>
        <w:rPr>
          <w:sz w:val="28"/>
          <w:szCs w:val="28"/>
        </w:rPr>
        <w:t xml:space="preserve"> </w:t>
      </w:r>
      <w:r w:rsidRPr="00BC3B6E">
        <w:rPr>
          <w:sz w:val="28"/>
          <w:szCs w:val="28"/>
        </w:rPr>
        <w:t>Tổng giá trị sản xuất trên địa bàn huyện được duy trì ổn định ở mức khá cao, bình quân hàng năm đạt trên 34%; cơ cấu kinh tế chuyển dịch đúng hướng, tỷ trọng các ngành kinh tế phát triển theo hướng tích cực; đẩy mạnh áp dụng tiến bộ khoa học - kĩ thuật vào sản xuất, lựa chọn các loại giống cây trồng, vật nuôi có năng suất cao, có giá trị kinh tế đưa vào trồng trọt, chăn nuôi; công tác quản lý, bảo vệ và phát triển rừng thực hiện có hiệu quả; đầu tư xây dựng kết cấu hạ tầng kinh tế - xã hội được tăng cường; đời sống Nhân dân cơ bản được cải thiện, bộ mặt nông thôn có nhiều khởi sắc; tỷ lệ hộ nghèo qua các năm giảm đáng kể, đầu năm 2019, huyện có 1.102 hộ nghèo DTTS, chiếm tỷ lệ 68,36% so với tổng số hộ DTTS toàn huyện, đến cuối năm 2023 giảm xuống còn 241 hộ, chiếm tỷ lệ 9,65%; Nhân dân các dân tộc đã từng bước thay đổi nếp nghĩ, cách làm, tích cực chăm lo phát triển kinh tế, nâng cao đời sống.</w:t>
      </w:r>
      <w:r>
        <w:rPr>
          <w:sz w:val="28"/>
          <w:szCs w:val="28"/>
        </w:rPr>
        <w:t xml:space="preserve"> </w:t>
      </w:r>
      <w:r w:rsidRPr="00BC3B6E">
        <w:rPr>
          <w:sz w:val="28"/>
          <w:szCs w:val="28"/>
        </w:rPr>
        <w:t>Các mục tiêu xây dựng nông thôn mới hằng năm đều đạt và vượt tiến độ; sắp xếp, bố trí dân cư vào địa bàn ngày càng ổn định; chất lượng công tác giáo dục được tăng cường; an sinh xã hội được thực hiện kịp thời, đúng đối tượng; tổ chức bộ máy được kiện toàn; quốc phòng, an ninh ổn định, trật tự an toàn xã hội đảm bảo…</w:t>
      </w:r>
    </w:p>
    <w:p w14:paraId="208B95D2" w14:textId="2F101F05" w:rsidR="00BC3B6E" w:rsidRPr="00BC3B6E" w:rsidRDefault="00BC3B6E" w:rsidP="00BC3B6E">
      <w:pPr>
        <w:pStyle w:val="NormalWeb"/>
        <w:shd w:val="clear" w:color="auto" w:fill="FFFFFF"/>
        <w:spacing w:before="120" w:beforeAutospacing="0" w:after="120" w:afterAutospacing="0"/>
        <w:jc w:val="both"/>
        <w:rPr>
          <w:rStyle w:val="Strong"/>
          <w:sz w:val="28"/>
          <w:szCs w:val="28"/>
          <w:shd w:val="clear" w:color="auto" w:fill="FFFFFF"/>
        </w:rPr>
      </w:pPr>
      <w:r>
        <w:rPr>
          <w:rStyle w:val="Strong"/>
          <w:sz w:val="28"/>
          <w:szCs w:val="28"/>
          <w:shd w:val="clear" w:color="auto" w:fill="FFFFFF"/>
        </w:rPr>
        <w:tab/>
      </w:r>
      <w:r w:rsidRPr="00BC3B6E">
        <w:rPr>
          <w:sz w:val="28"/>
          <w:szCs w:val="28"/>
          <w:shd w:val="clear" w:color="auto" w:fill="FFFFFF"/>
        </w:rPr>
        <w:t>Đại hội thông qua Quyết tâm thư, đồng thời tiến hành bầu 07 đại biểu chính thức, 01 đại biểu dự khuyết đi dự Đại hội đại biểu các DTTS tỉnh Kon Tum lần thứ IV, năm 2024. Nhân dịp này, Ban Dân tộc tỉnh tặng Giấy khen cho 02 tập thể, 04 cá nhân; UBND huyện tặng Giấy khen cho 11 tập thể và 25 cá nhân có thành tích tiêu biểu, xuất sắc trong thực hiện Chương trình hành động và Quyết tâm thư tại Đại hội đại biểu các DTTS huyện Ia H’Drai lần thứ I (2019-2024).</w:t>
      </w:r>
    </w:p>
    <w:p w14:paraId="01E11DFE" w14:textId="2C978D61" w:rsidR="003C079A" w:rsidRDefault="00BC3B6E" w:rsidP="003E0EDC">
      <w:pPr>
        <w:pStyle w:val="NormalWeb"/>
        <w:shd w:val="clear" w:color="auto" w:fill="FFFFFF"/>
        <w:spacing w:before="120" w:beforeAutospacing="0" w:after="120" w:afterAutospacing="0"/>
        <w:jc w:val="both"/>
        <w:rPr>
          <w:sz w:val="28"/>
          <w:szCs w:val="28"/>
          <w:shd w:val="clear" w:color="auto" w:fill="FFFFFF"/>
        </w:rPr>
      </w:pPr>
      <w:r w:rsidRPr="00BC3B6E">
        <w:rPr>
          <w:sz w:val="28"/>
          <w:szCs w:val="28"/>
          <w:shd w:val="clear" w:color="auto" w:fill="FFFFFF"/>
        </w:rPr>
        <w:tab/>
      </w:r>
      <w:r w:rsidR="003E0EDC">
        <w:rPr>
          <w:b/>
          <w:bCs/>
          <w:sz w:val="28"/>
          <w:szCs w:val="28"/>
          <w:shd w:val="clear" w:color="auto" w:fill="FFFFFF"/>
        </w:rPr>
        <w:t>7</w:t>
      </w:r>
      <w:r w:rsidRPr="00BC3B6E">
        <w:rPr>
          <w:b/>
          <w:bCs/>
          <w:sz w:val="28"/>
          <w:szCs w:val="28"/>
          <w:shd w:val="clear" w:color="auto" w:fill="FFFFFF"/>
        </w:rPr>
        <w:t>.</w:t>
      </w:r>
      <w:r w:rsidRPr="00BC3B6E">
        <w:rPr>
          <w:sz w:val="28"/>
          <w:szCs w:val="28"/>
          <w:shd w:val="clear" w:color="auto" w:fill="FFFFFF"/>
        </w:rPr>
        <w:t xml:space="preserve"> </w:t>
      </w:r>
      <w:r w:rsidRPr="00BC3B6E">
        <w:rPr>
          <w:rStyle w:val="Strong"/>
          <w:sz w:val="28"/>
          <w:szCs w:val="28"/>
          <w:shd w:val="clear" w:color="auto" w:fill="FFFFFF"/>
        </w:rPr>
        <w:t xml:space="preserve">Sáng ngày 12/6, Đoàn công tác của tỉnh do đồng chí Huỳnh Tấn Phục, UVBTV, Trưởng Ban Tổ chức Tỉnh ủy, Tổ trưởng Tổ cấp ủy phụ trách địa bàn </w:t>
      </w:r>
      <w:r w:rsidRPr="00BC3B6E">
        <w:rPr>
          <w:rStyle w:val="Strong"/>
          <w:sz w:val="28"/>
          <w:szCs w:val="28"/>
          <w:shd w:val="clear" w:color="auto" w:fill="FFFFFF"/>
        </w:rPr>
        <w:lastRenderedPageBreak/>
        <w:t>huyện đã đến thăm, trao tiền hỗ trợ xây dựng nhà Đại đoàn kết của Tổ cấp ủy tỉnh.</w:t>
      </w:r>
      <w:r w:rsidR="003E0EDC">
        <w:rPr>
          <w:rStyle w:val="Strong"/>
          <w:sz w:val="28"/>
          <w:szCs w:val="28"/>
          <w:shd w:val="clear" w:color="auto" w:fill="FFFFFF"/>
        </w:rPr>
        <w:t xml:space="preserve"> </w:t>
      </w:r>
      <w:r w:rsidR="003C079A" w:rsidRPr="003C079A">
        <w:rPr>
          <w:sz w:val="28"/>
          <w:szCs w:val="28"/>
          <w:shd w:val="clear" w:color="auto" w:fill="FFFFFF"/>
        </w:rPr>
        <w:t>3 hộ gia đình được đồng chí Huỳnh Tấn Phục, UVBTV, Trưởng Ban Tổ chức Tỉnh ủy, Tổ trưởng Tổ cấp ủy phụ trách địa bàn huyện hỗ trợ</w:t>
      </w:r>
      <w:r w:rsidR="003C079A">
        <w:rPr>
          <w:sz w:val="28"/>
          <w:szCs w:val="28"/>
          <w:shd w:val="clear" w:color="auto" w:fill="FFFFFF"/>
        </w:rPr>
        <w:t xml:space="preserve"> trên địa bàn xã Ia Đal,</w:t>
      </w:r>
      <w:r w:rsidR="003C079A" w:rsidRPr="003C079A">
        <w:rPr>
          <w:sz w:val="28"/>
          <w:szCs w:val="28"/>
          <w:shd w:val="clear" w:color="auto" w:fill="FFFFFF"/>
        </w:rPr>
        <w:t xml:space="preserve"> mỗi căn nhà 30 triệu đồng và Ủy ban MTTQVN huyện hỗ trợ 20 triệu đồng trích từ quỹ “Vì người nghèo” của huyện. Đây là hoạt động có ý nghĩa, thể hiện sự quan tâm chăm lo của các cấp ủy, chính quyền các cấp đến các đối tượng nghèo, có hoàn cảnh khó khăn trong xã hội, nhằm động viên giúp đỡ các gia đình có chỗ ở ổn định, yên tâm lao động sản xuất, vươn lên trong cuộc sống.</w:t>
      </w:r>
    </w:p>
    <w:p w14:paraId="3B40DB97" w14:textId="1DEDFB63" w:rsidR="003C079A" w:rsidRDefault="003E0EDC" w:rsidP="003C079A">
      <w:pPr>
        <w:pStyle w:val="NormalWeb"/>
        <w:shd w:val="clear" w:color="auto" w:fill="FFFFFF"/>
        <w:spacing w:before="120" w:beforeAutospacing="0" w:after="120" w:afterAutospacing="0"/>
        <w:ind w:firstLine="720"/>
        <w:jc w:val="both"/>
        <w:rPr>
          <w:sz w:val="28"/>
          <w:szCs w:val="28"/>
          <w:shd w:val="clear" w:color="auto" w:fill="FFFFFF"/>
        </w:rPr>
      </w:pPr>
      <w:r>
        <w:rPr>
          <w:b/>
          <w:bCs/>
          <w:sz w:val="28"/>
          <w:szCs w:val="28"/>
          <w:shd w:val="clear" w:color="auto" w:fill="FFFFFF"/>
        </w:rPr>
        <w:t>8</w:t>
      </w:r>
      <w:r w:rsidR="003C079A" w:rsidRPr="003C079A">
        <w:rPr>
          <w:b/>
          <w:bCs/>
          <w:sz w:val="28"/>
          <w:szCs w:val="28"/>
          <w:shd w:val="clear" w:color="auto" w:fill="FFFFFF"/>
        </w:rPr>
        <w:t>.</w:t>
      </w:r>
      <w:r w:rsidR="003C079A" w:rsidRPr="003C079A">
        <w:rPr>
          <w:sz w:val="28"/>
          <w:szCs w:val="28"/>
          <w:shd w:val="clear" w:color="auto" w:fill="FFFFFF"/>
        </w:rPr>
        <w:t xml:space="preserve"> </w:t>
      </w:r>
      <w:r w:rsidR="003C079A" w:rsidRPr="003C079A">
        <w:rPr>
          <w:rStyle w:val="Strong"/>
          <w:sz w:val="28"/>
          <w:szCs w:val="28"/>
          <w:shd w:val="clear" w:color="auto" w:fill="FFFFFF"/>
        </w:rPr>
        <w:t>Sáng ngày 25/6, Thường trực Hội đồng nhân dân huyện tổ chức phiên họp giải trình tháng 6 năm 2024</w:t>
      </w:r>
      <w:r w:rsidR="003C079A">
        <w:rPr>
          <w:sz w:val="28"/>
          <w:szCs w:val="28"/>
          <w:shd w:val="clear" w:color="auto" w:fill="FFFFFF"/>
        </w:rPr>
        <w:t>.</w:t>
      </w:r>
    </w:p>
    <w:p w14:paraId="6FFA72C2" w14:textId="0CB90CC5" w:rsidR="003C079A" w:rsidRPr="003C079A" w:rsidRDefault="003C079A" w:rsidP="003C079A">
      <w:pPr>
        <w:pStyle w:val="NormalWeb"/>
        <w:shd w:val="clear" w:color="auto" w:fill="FFFFFF"/>
        <w:spacing w:before="120" w:beforeAutospacing="0" w:after="120" w:afterAutospacing="0"/>
        <w:ind w:firstLine="720"/>
        <w:jc w:val="both"/>
        <w:rPr>
          <w:sz w:val="28"/>
          <w:szCs w:val="28"/>
          <w:shd w:val="clear" w:color="auto" w:fill="FFFFFF"/>
        </w:rPr>
      </w:pPr>
      <w:r w:rsidRPr="003C079A">
        <w:rPr>
          <w:sz w:val="28"/>
          <w:szCs w:val="28"/>
          <w:shd w:val="clear" w:color="auto" w:fill="FFFFFF"/>
        </w:rPr>
        <w:t>Tại phiên họp giải trình, các đại biểu HĐND huyện nêu ý kiến, yêu cầu lãnh đạo UBND huyện và các phòng, ban, cơ quan có liên quan giải trình đối với các vấn đề: Việc giải quyết ý kiến, kiến nghị của cử tri thôn 1, xã Ia Dom về giải quyết dứt điểm việc xây nhà chồng lấn lên đất người khác tại 17 lô đất đấu giá thuộc thôn 1, xã Ia Dom để nhân dân đầu tư xây dựng nhà ở, vì hiện nay người dân đã có sổ đỏ, giấy chứng nhận quyền sử dụng đất, nhưng đất được giao bị chồng lấn lên đất, nhà người khác, nên không làm nhà được; dự án triển khai xây dựng Trung tâm hành chính điều hành thông minh trên địa bàn huyện Ia H’Drai chậm tiến độ, đề xuất giải pháp trong thời gian tới; tình hình tỷ lệ giải ngân kế hoạch vốn đầu tư công của huyện còn thấp, giải pháp để đạt được mục tiêu; tình hình thu tiền sử dụng đất của huyện gặp nhiều khó khăn, giải pháp để tận dụng tối đa các nguồn lực đối ứng thực hiện các Chương trình mục tiêu quốc gia giai đoạn 2021-2025 trên địa bàn huyện. </w:t>
      </w:r>
    </w:p>
    <w:p w14:paraId="6F53E36D" w14:textId="138E4574" w:rsidR="003C079A" w:rsidRPr="003C079A" w:rsidRDefault="003C079A" w:rsidP="003C079A">
      <w:pPr>
        <w:pStyle w:val="NormalWeb"/>
        <w:shd w:val="clear" w:color="auto" w:fill="FFFFFF"/>
        <w:spacing w:before="0" w:beforeAutospacing="0" w:after="150" w:afterAutospacing="0"/>
        <w:ind w:firstLine="720"/>
        <w:jc w:val="both"/>
        <w:rPr>
          <w:rFonts w:ascii="Roboto" w:hAnsi="Roboto"/>
          <w:sz w:val="28"/>
          <w:szCs w:val="28"/>
        </w:rPr>
      </w:pPr>
      <w:r w:rsidRPr="003C079A">
        <w:rPr>
          <w:sz w:val="28"/>
          <w:szCs w:val="28"/>
        </w:rPr>
        <w:t>Lãnh đạo Ủy ban nhân dân huyên, và các phòng, ban, cơ quan có liên quan giải trình, làm rõ về những kết quả đã thực hiện được cũng như khó khăn, vướng mắc trong quá trình triển khai, trách nhiệm cụ thể của từng đơn vị, địa phương đối với từng vấn đề mà Thường trực HĐND huyện và các đại biểu nêu ra.</w:t>
      </w:r>
    </w:p>
    <w:p w14:paraId="17E05146" w14:textId="76FEF41B" w:rsidR="003C079A" w:rsidRDefault="009503D5" w:rsidP="003C079A">
      <w:pPr>
        <w:pStyle w:val="NormalWeb"/>
        <w:shd w:val="clear" w:color="auto" w:fill="FFFFFF"/>
        <w:spacing w:before="120" w:beforeAutospacing="0" w:after="120" w:afterAutospacing="0"/>
        <w:ind w:firstLine="720"/>
        <w:jc w:val="both"/>
        <w:rPr>
          <w:rStyle w:val="Strong"/>
          <w:sz w:val="28"/>
          <w:szCs w:val="28"/>
          <w:shd w:val="clear" w:color="auto" w:fill="FFFFFF"/>
        </w:rPr>
      </w:pPr>
      <w:r>
        <w:rPr>
          <w:b/>
          <w:bCs/>
          <w:sz w:val="28"/>
          <w:szCs w:val="28"/>
          <w:shd w:val="clear" w:color="auto" w:fill="FFFFFF"/>
        </w:rPr>
        <w:t>9</w:t>
      </w:r>
      <w:r w:rsidR="003C079A" w:rsidRPr="003C079A">
        <w:rPr>
          <w:b/>
          <w:bCs/>
          <w:sz w:val="28"/>
          <w:szCs w:val="28"/>
          <w:shd w:val="clear" w:color="auto" w:fill="FFFFFF"/>
        </w:rPr>
        <w:t>.</w:t>
      </w:r>
      <w:r w:rsidR="003C079A" w:rsidRPr="003C079A">
        <w:rPr>
          <w:sz w:val="28"/>
          <w:szCs w:val="28"/>
          <w:shd w:val="clear" w:color="auto" w:fill="FFFFFF"/>
        </w:rPr>
        <w:t xml:space="preserve"> </w:t>
      </w:r>
      <w:r w:rsidR="003C079A" w:rsidRPr="003C079A">
        <w:rPr>
          <w:rStyle w:val="Strong"/>
          <w:sz w:val="28"/>
          <w:szCs w:val="28"/>
          <w:shd w:val="clear" w:color="auto" w:fill="FFFFFF"/>
        </w:rPr>
        <w:t>Chiều 25/6, Hội Cựu chiến binh huyện tổ chức Đại hội thi đua “C</w:t>
      </w:r>
      <w:r w:rsidR="006B532E">
        <w:rPr>
          <w:rStyle w:val="Strong"/>
          <w:sz w:val="28"/>
          <w:szCs w:val="28"/>
          <w:shd w:val="clear" w:color="auto" w:fill="FFFFFF"/>
        </w:rPr>
        <w:t>ựu chiến binh</w:t>
      </w:r>
      <w:r w:rsidR="003C079A" w:rsidRPr="003C079A">
        <w:rPr>
          <w:rStyle w:val="Strong"/>
          <w:sz w:val="28"/>
          <w:szCs w:val="28"/>
          <w:shd w:val="clear" w:color="auto" w:fill="FFFFFF"/>
        </w:rPr>
        <w:t xml:space="preserve"> gương mẫu” giai đoạn 2019-2024.</w:t>
      </w:r>
    </w:p>
    <w:p w14:paraId="26EDBA2B" w14:textId="735950F5" w:rsidR="003C079A" w:rsidRPr="003C079A" w:rsidRDefault="003C079A" w:rsidP="003C079A">
      <w:pPr>
        <w:pStyle w:val="NormalWeb"/>
        <w:shd w:val="clear" w:color="auto" w:fill="FFFFFF"/>
        <w:spacing w:before="0" w:beforeAutospacing="0" w:after="150" w:afterAutospacing="0"/>
        <w:ind w:firstLine="720"/>
        <w:jc w:val="both"/>
        <w:rPr>
          <w:rFonts w:ascii="Roboto" w:hAnsi="Roboto"/>
          <w:sz w:val="28"/>
          <w:szCs w:val="28"/>
        </w:rPr>
      </w:pPr>
      <w:r w:rsidRPr="003C079A">
        <w:rPr>
          <w:sz w:val="28"/>
          <w:szCs w:val="28"/>
        </w:rPr>
        <w:t xml:space="preserve">Qua 5 năm triển khai thực hiện, phong trào thi đua “CCB gương mẫu” đã phát triển rộng khắp, tạo khí thế thi đua sôi nổi và trở thành động lực thúc đẩy mọi hoạt động công tác Hội không ngừng phát triển; nội dung thi đua phong phú, thiết thực, sát với nhiệm vụ trọng tâm của Hội và mục tiêu phát triển kinh tế - xã hội của từng chi Hội, đáp ứng yêu cầu, nguyện vọng của cán bộ, hội viên. Phong trào thi đua xây dựng tổ chức Hội vững mạnh được các cấp Hội triển khai thực hiện, tập trung đổi mới nội dung, phương thức tuyên truyền, vận động CCB, cựu Quân nhân phù hợp với từng đối tượng, với phương châm hướng về cơ sở, sâu sát đến chi Hội, hội viên, coi việc xây dựng cơ sở Hội là nền tảng để xây dựng tổ chức Hội vững mạnh. Qua bình xét hàng năm có trên 90% hội viên đạt hoàn thành tốt nhiệm vụ; 100% chi Hội hoàn thành tốt nhiệm vụ; 90% gia đình hội viên đạt tiêu chuẩn gia đình văn hóa; đến nay, tổng số hội viên toàn huyện </w:t>
      </w:r>
      <w:r w:rsidRPr="003C079A">
        <w:rPr>
          <w:sz w:val="28"/>
          <w:szCs w:val="28"/>
        </w:rPr>
        <w:lastRenderedPageBreak/>
        <w:t>là 240 người, tăng 55 hội viên, vượt 120% so với chỉ tiêu đề ra; có 03 cơ sở Hội, 21 chi Hội, tăng 02 chi Hội so với đầu nhiệm kỳ. Trên mặt trận lao động sản xuất, cán bộ, hội viên CCB huyện luôn nỗ lực phấn đấu vươn lên, tập trung phát triển kinh tế, góp phần thực hiện tốt phong trào thi đua giúp nhau giảm nghèo, xóa nhà tạm; nhiều hội viên đã mạnh dạn vay vốn Ngân hàng Chính sách xã hội để phát triển sản xuất, chuyển đổi cây trồng, vật nuôi, vươn lên thoát nghèo; tỷ lệ hộ nghèo giảm từ 77,53% xuống còn 7,79%; hộ cận nghèo 11,8% xuống còn 6,06%; hộ khá, giàu tăng lên từ 6,8% lên 24,67%....</w:t>
      </w:r>
    </w:p>
    <w:p w14:paraId="652235EA" w14:textId="0107DD68" w:rsidR="003C079A" w:rsidRDefault="003C079A" w:rsidP="003C079A">
      <w:pPr>
        <w:pStyle w:val="NormalWeb"/>
        <w:shd w:val="clear" w:color="auto" w:fill="FFFFFF"/>
        <w:spacing w:before="120" w:beforeAutospacing="0" w:after="120" w:afterAutospacing="0"/>
        <w:ind w:firstLine="720"/>
        <w:jc w:val="both"/>
        <w:rPr>
          <w:sz w:val="28"/>
          <w:szCs w:val="28"/>
          <w:shd w:val="clear" w:color="auto" w:fill="FFFFFF"/>
        </w:rPr>
      </w:pPr>
      <w:r w:rsidRPr="003C079A">
        <w:rPr>
          <w:sz w:val="28"/>
          <w:szCs w:val="28"/>
          <w:shd w:val="clear" w:color="auto" w:fill="FFFFFF"/>
        </w:rPr>
        <w:t>Đại hội đã bầu 04 đại biểu dự Đại hội thi đua “CCB gương mẫu” tỉnh Kon Tum giai đoạn 2019-2024. Nhân dịp này, UBND huyện tặng Giấy khen cho 06 tập thể và 09 cá nhân; Hội CCB huyện tặng Giấy khen cho 04 tập thể và 09 cá nhân có thành tích xuất sắc trong Phong trào thi đua “CCB gương mẫu” giai đoạn 2019-2024.</w:t>
      </w:r>
    </w:p>
    <w:p w14:paraId="4A435CA7" w14:textId="77777777" w:rsidR="00404E40" w:rsidRDefault="00404E40" w:rsidP="00404E40">
      <w:pPr>
        <w:pStyle w:val="NormalWeb"/>
        <w:shd w:val="clear" w:color="auto" w:fill="FFFFFF"/>
        <w:spacing w:before="120" w:beforeAutospacing="0" w:after="120" w:afterAutospacing="0"/>
        <w:ind w:firstLine="720"/>
        <w:rPr>
          <w:b/>
          <w:sz w:val="28"/>
          <w:szCs w:val="28"/>
        </w:rPr>
      </w:pPr>
      <w:r>
        <w:rPr>
          <w:b/>
          <w:sz w:val="28"/>
          <w:szCs w:val="28"/>
        </w:rPr>
        <w:t>II. THÔNG TIN CHUYÊN ĐỀ</w:t>
      </w:r>
    </w:p>
    <w:p w14:paraId="4DBC2BBE" w14:textId="77777777" w:rsidR="005A14AA" w:rsidRDefault="009503D5" w:rsidP="005A14AA">
      <w:pPr>
        <w:pStyle w:val="NormalWeb"/>
        <w:shd w:val="clear" w:color="auto" w:fill="FFFFFF"/>
        <w:spacing w:before="120" w:beforeAutospacing="0" w:after="120" w:afterAutospacing="0"/>
        <w:ind w:firstLine="720"/>
        <w:jc w:val="both"/>
        <w:rPr>
          <w:color w:val="333333"/>
          <w:sz w:val="28"/>
          <w:szCs w:val="28"/>
          <w:shd w:val="clear" w:color="auto" w:fill="FFFFFF"/>
        </w:rPr>
      </w:pPr>
      <w:r w:rsidRPr="005A14AA">
        <w:rPr>
          <w:color w:val="333333"/>
          <w:sz w:val="28"/>
          <w:szCs w:val="28"/>
          <w:shd w:val="clear" w:color="auto" w:fill="FFFFFF"/>
        </w:rPr>
        <w:t>Chuyên đề 1: Phát biểu của Chủ tịch nước Tô Lâm tại Lễ trao Giải Báo chí quốc gia lần thứ XVIII - năm 2023. (</w:t>
      </w:r>
      <w:hyperlink r:id="rId7" w:history="1">
        <w:r w:rsidRPr="005A14AA">
          <w:rPr>
            <w:rStyle w:val="Strong"/>
            <w:color w:val="0000FF"/>
            <w:sz w:val="28"/>
            <w:szCs w:val="28"/>
            <w:shd w:val="clear" w:color="auto" w:fill="FFFFFF"/>
          </w:rPr>
          <w:t>tại đây</w:t>
        </w:r>
      </w:hyperlink>
      <w:r w:rsidRPr="005A14AA">
        <w:rPr>
          <w:color w:val="333333"/>
          <w:sz w:val="28"/>
          <w:szCs w:val="28"/>
          <w:shd w:val="clear" w:color="auto" w:fill="FFFFFF"/>
        </w:rPr>
        <w:t>)</w:t>
      </w:r>
    </w:p>
    <w:p w14:paraId="1AD23148" w14:textId="77777777" w:rsidR="005A14AA" w:rsidRDefault="009503D5" w:rsidP="005A14AA">
      <w:pPr>
        <w:pStyle w:val="NormalWeb"/>
        <w:shd w:val="clear" w:color="auto" w:fill="FFFFFF"/>
        <w:spacing w:before="120" w:beforeAutospacing="0" w:after="120" w:afterAutospacing="0"/>
        <w:ind w:firstLine="720"/>
        <w:jc w:val="both"/>
        <w:rPr>
          <w:color w:val="333333"/>
          <w:sz w:val="28"/>
          <w:szCs w:val="28"/>
          <w:shd w:val="clear" w:color="auto" w:fill="FFFFFF"/>
        </w:rPr>
      </w:pPr>
      <w:r w:rsidRPr="005A14AA">
        <w:rPr>
          <w:color w:val="333333"/>
          <w:sz w:val="28"/>
          <w:szCs w:val="28"/>
          <w:shd w:val="clear" w:color="auto" w:fill="FFFFFF"/>
        </w:rPr>
        <w:t>Chuyên đề 2: Phát biểu của Thủ tướng Phạm Minh Chính tại Hội nghị sơ kết 01 năm thực hiện tháo gỡ các "điểm nghẽn" Đề án 06…(</w:t>
      </w:r>
      <w:hyperlink r:id="rId8" w:history="1">
        <w:r w:rsidRPr="005A14AA">
          <w:rPr>
            <w:rStyle w:val="Strong"/>
            <w:color w:val="0000FF"/>
            <w:sz w:val="28"/>
            <w:szCs w:val="28"/>
            <w:shd w:val="clear" w:color="auto" w:fill="FFFFFF"/>
          </w:rPr>
          <w:t>tại đây</w:t>
        </w:r>
      </w:hyperlink>
      <w:r w:rsidRPr="005A14AA">
        <w:rPr>
          <w:color w:val="333333"/>
          <w:sz w:val="28"/>
          <w:szCs w:val="28"/>
          <w:shd w:val="clear" w:color="auto" w:fill="FFFFFF"/>
        </w:rPr>
        <w:t>)</w:t>
      </w:r>
    </w:p>
    <w:p w14:paraId="3F0EFB66" w14:textId="77777777" w:rsidR="005A14AA" w:rsidRDefault="009503D5" w:rsidP="005A14AA">
      <w:pPr>
        <w:pStyle w:val="NormalWeb"/>
        <w:shd w:val="clear" w:color="auto" w:fill="FFFFFF"/>
        <w:spacing w:before="120" w:beforeAutospacing="0" w:after="120" w:afterAutospacing="0"/>
        <w:ind w:firstLine="720"/>
        <w:jc w:val="both"/>
        <w:rPr>
          <w:color w:val="333333"/>
          <w:sz w:val="28"/>
          <w:szCs w:val="28"/>
          <w:shd w:val="clear" w:color="auto" w:fill="FFFFFF"/>
        </w:rPr>
      </w:pPr>
      <w:r w:rsidRPr="005A14AA">
        <w:rPr>
          <w:color w:val="333333"/>
          <w:sz w:val="28"/>
          <w:szCs w:val="28"/>
          <w:shd w:val="clear" w:color="auto" w:fill="FFFFFF"/>
        </w:rPr>
        <w:t>Chuyên đề 3: Phát biểu của Chủ tịch Quốc hội Trần Thanh Mẫn kết thúc phiên chất vấn và trả lời chất vấn tại Kỳ họp thứ 7, Quốc hội khoá XV. (</w:t>
      </w:r>
      <w:hyperlink r:id="rId9" w:history="1">
        <w:r w:rsidRPr="005A14AA">
          <w:rPr>
            <w:rStyle w:val="Strong"/>
            <w:color w:val="0000FF"/>
            <w:sz w:val="28"/>
            <w:szCs w:val="28"/>
            <w:shd w:val="clear" w:color="auto" w:fill="FFFFFF"/>
          </w:rPr>
          <w:t>tại đây</w:t>
        </w:r>
      </w:hyperlink>
      <w:r w:rsidRPr="005A14AA">
        <w:rPr>
          <w:color w:val="333333"/>
          <w:sz w:val="28"/>
          <w:szCs w:val="28"/>
          <w:shd w:val="clear" w:color="auto" w:fill="FFFFFF"/>
        </w:rPr>
        <w:t>)</w:t>
      </w:r>
    </w:p>
    <w:p w14:paraId="054C62CE" w14:textId="3CCF5D22" w:rsidR="009503D5" w:rsidRPr="005A14AA" w:rsidRDefault="009503D5" w:rsidP="005A14AA">
      <w:pPr>
        <w:pStyle w:val="NormalWeb"/>
        <w:shd w:val="clear" w:color="auto" w:fill="FFFFFF"/>
        <w:spacing w:before="120" w:beforeAutospacing="0" w:after="120" w:afterAutospacing="0"/>
        <w:ind w:firstLine="720"/>
        <w:jc w:val="both"/>
        <w:rPr>
          <w:b/>
          <w:sz w:val="28"/>
          <w:szCs w:val="28"/>
        </w:rPr>
      </w:pPr>
      <w:r w:rsidRPr="005A14AA">
        <w:rPr>
          <w:color w:val="333333"/>
          <w:sz w:val="28"/>
          <w:szCs w:val="28"/>
          <w:shd w:val="clear" w:color="auto" w:fill="FFFFFF"/>
        </w:rPr>
        <w:t>Chuyên đề 4: Toàn văn Tuyên bố chung Việt Nam - Liên bang Nga. (</w:t>
      </w:r>
      <w:hyperlink r:id="rId10" w:history="1">
        <w:r w:rsidRPr="005A14AA">
          <w:rPr>
            <w:rStyle w:val="Strong"/>
            <w:color w:val="0000FF"/>
            <w:sz w:val="28"/>
            <w:szCs w:val="28"/>
            <w:shd w:val="clear" w:color="auto" w:fill="FFFFFF"/>
          </w:rPr>
          <w:t>tại đây</w:t>
        </w:r>
      </w:hyperlink>
      <w:r w:rsidRPr="005A14AA">
        <w:rPr>
          <w:color w:val="333333"/>
          <w:sz w:val="28"/>
          <w:szCs w:val="28"/>
          <w:shd w:val="clear" w:color="auto" w:fill="FFFFFF"/>
        </w:rPr>
        <w:t>)</w:t>
      </w:r>
    </w:p>
    <w:p w14:paraId="706E4D36" w14:textId="77777777" w:rsidR="00404E40" w:rsidRDefault="00404E40" w:rsidP="00404E40">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 VĂN BẢN MỚI</w:t>
      </w:r>
    </w:p>
    <w:p w14:paraId="529513F7" w14:textId="77777777" w:rsidR="00404E40" w:rsidRDefault="00404E40" w:rsidP="00404E40">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I. VĂN BẢN CỦA TRUNG ƯƠNG</w:t>
      </w:r>
    </w:p>
    <w:p w14:paraId="72CB0663" w14:textId="77777777" w:rsidR="005A14AA" w:rsidRPr="005A14AA" w:rsidRDefault="005A14AA"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5A14AA">
        <w:rPr>
          <w:rFonts w:ascii="Times New Roman" w:hAnsi="Times New Roman" w:cs="Times New Roman"/>
          <w:color w:val="333333"/>
          <w:sz w:val="28"/>
          <w:szCs w:val="28"/>
          <w:shd w:val="clear" w:color="auto" w:fill="FFFFFF"/>
        </w:rPr>
        <w:t>- Quy định số 148-QĐ/TW, ngày 23-5-2024 của Bộ Chính trị về thẩm quyền của người đứng đầu trong việc tạm đình chỉ công tác đối với cán bộ cấp dưới trong trường hợp cần thiết hoặc khi có dấu hiệu vi phạm nghiêm trọng quy định của Đảng, pháp luật của Nhà nước. (</w:t>
      </w:r>
      <w:hyperlink r:id="rId11" w:history="1">
        <w:r w:rsidRPr="005A14AA">
          <w:rPr>
            <w:rStyle w:val="Strong"/>
            <w:rFonts w:ascii="Times New Roman" w:hAnsi="Times New Roman" w:cs="Times New Roman"/>
            <w:color w:val="0000FF"/>
            <w:sz w:val="28"/>
            <w:szCs w:val="28"/>
            <w:shd w:val="clear" w:color="auto" w:fill="FFFFFF"/>
          </w:rPr>
          <w:t>tại đây</w:t>
        </w:r>
      </w:hyperlink>
      <w:r w:rsidRPr="005A14AA">
        <w:rPr>
          <w:rFonts w:ascii="Times New Roman" w:hAnsi="Times New Roman" w:cs="Times New Roman"/>
          <w:color w:val="333333"/>
          <w:sz w:val="28"/>
          <w:szCs w:val="28"/>
          <w:shd w:val="clear" w:color="auto" w:fill="FFFFFF"/>
        </w:rPr>
        <w:t>) </w:t>
      </w:r>
    </w:p>
    <w:p w14:paraId="07769BC6" w14:textId="77777777" w:rsidR="009569E6" w:rsidRDefault="009569E6" w:rsidP="00404E40">
      <w:pPr>
        <w:shd w:val="clear" w:color="auto" w:fill="FFFFFF"/>
        <w:spacing w:before="120" w:after="120" w:line="240" w:lineRule="auto"/>
        <w:ind w:firstLine="720"/>
        <w:jc w:val="both"/>
        <w:rPr>
          <w:rFonts w:ascii="Helvetica" w:hAnsi="Helvetica" w:cs="Helvetica"/>
          <w:color w:val="333333"/>
          <w:sz w:val="21"/>
          <w:szCs w:val="21"/>
          <w:shd w:val="clear" w:color="auto" w:fill="FFFFFF"/>
        </w:rPr>
      </w:pPr>
      <w:r w:rsidRPr="009569E6">
        <w:rPr>
          <w:rStyle w:val="Strong"/>
          <w:rFonts w:ascii="Times New Roman" w:hAnsi="Times New Roman" w:cs="Times New Roman"/>
          <w:color w:val="333333"/>
          <w:sz w:val="28"/>
          <w:szCs w:val="28"/>
          <w:shd w:val="clear" w:color="auto" w:fill="FFFFFF"/>
        </w:rPr>
        <w:t>- </w:t>
      </w:r>
      <w:r w:rsidRPr="009569E6">
        <w:rPr>
          <w:rFonts w:ascii="Times New Roman" w:hAnsi="Times New Roman" w:cs="Times New Roman"/>
          <w:color w:val="333333"/>
          <w:sz w:val="28"/>
          <w:szCs w:val="28"/>
          <w:shd w:val="clear" w:color="auto" w:fill="FFFFFF"/>
        </w:rPr>
        <w:t>Quyết định số 498/QĐ-TTg, ngày 11</w:t>
      </w:r>
      <w:r w:rsidRPr="009569E6">
        <w:rPr>
          <w:rStyle w:val="Strong"/>
          <w:rFonts w:ascii="Times New Roman" w:hAnsi="Times New Roman" w:cs="Times New Roman"/>
          <w:color w:val="333333"/>
          <w:sz w:val="28"/>
          <w:szCs w:val="28"/>
          <w:shd w:val="clear" w:color="auto" w:fill="FFFFFF"/>
        </w:rPr>
        <w:t>-</w:t>
      </w:r>
      <w:r w:rsidRPr="009569E6">
        <w:rPr>
          <w:rFonts w:ascii="Times New Roman" w:hAnsi="Times New Roman" w:cs="Times New Roman"/>
          <w:color w:val="333333"/>
          <w:sz w:val="28"/>
          <w:szCs w:val="28"/>
          <w:shd w:val="clear" w:color="auto" w:fill="FFFFFF"/>
        </w:rPr>
        <w:t>6</w:t>
      </w:r>
      <w:r w:rsidRPr="009569E6">
        <w:rPr>
          <w:rStyle w:val="Strong"/>
          <w:rFonts w:ascii="Times New Roman" w:hAnsi="Times New Roman" w:cs="Times New Roman"/>
          <w:color w:val="333333"/>
          <w:sz w:val="28"/>
          <w:szCs w:val="28"/>
          <w:shd w:val="clear" w:color="auto" w:fill="FFFFFF"/>
        </w:rPr>
        <w:t>-</w:t>
      </w:r>
      <w:r w:rsidRPr="009569E6">
        <w:rPr>
          <w:rFonts w:ascii="Times New Roman" w:hAnsi="Times New Roman" w:cs="Times New Roman"/>
          <w:color w:val="333333"/>
          <w:sz w:val="28"/>
          <w:szCs w:val="28"/>
          <w:shd w:val="clear" w:color="auto" w:fill="FFFFFF"/>
        </w:rPr>
        <w:t>2024 của Thủ tướng phê duyệt Phương án cắt giảm, đơn giản hóa quy định, thủ tục hành chính liên quan đến Phiếu lý lịch tư pháp. (</w:t>
      </w:r>
      <w:hyperlink r:id="rId12" w:history="1">
        <w:r w:rsidRPr="009569E6">
          <w:rPr>
            <w:rStyle w:val="Strong"/>
            <w:rFonts w:ascii="Times New Roman" w:hAnsi="Times New Roman" w:cs="Times New Roman"/>
            <w:color w:val="0000FF"/>
            <w:sz w:val="28"/>
            <w:szCs w:val="28"/>
            <w:shd w:val="clear" w:color="auto" w:fill="FFFFFF"/>
          </w:rPr>
          <w:t>tại đây</w:t>
        </w:r>
      </w:hyperlink>
      <w:r>
        <w:rPr>
          <w:rFonts w:ascii="Helvetica" w:hAnsi="Helvetica" w:cs="Helvetica"/>
          <w:color w:val="333333"/>
          <w:sz w:val="21"/>
          <w:szCs w:val="21"/>
          <w:shd w:val="clear" w:color="auto" w:fill="FFFFFF"/>
        </w:rPr>
        <w:t>)</w:t>
      </w:r>
    </w:p>
    <w:p w14:paraId="5831BA89" w14:textId="2E0F8AC1" w:rsidR="009569E6" w:rsidRPr="00D4154A" w:rsidRDefault="00D4154A"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D4154A">
        <w:rPr>
          <w:rFonts w:ascii="Times New Roman" w:hAnsi="Times New Roman" w:cs="Times New Roman"/>
          <w:color w:val="333333"/>
          <w:sz w:val="28"/>
          <w:szCs w:val="28"/>
          <w:shd w:val="clear" w:color="auto" w:fill="FFFFFF"/>
        </w:rPr>
        <w:t>- Nghị định số 64/2024/NĐ-CP, ngày 17</w:t>
      </w:r>
      <w:r w:rsidRPr="00D4154A">
        <w:rPr>
          <w:rStyle w:val="Strong"/>
          <w:rFonts w:ascii="Times New Roman" w:hAnsi="Times New Roman" w:cs="Times New Roman"/>
          <w:color w:val="333333"/>
          <w:sz w:val="28"/>
          <w:szCs w:val="28"/>
          <w:shd w:val="clear" w:color="auto" w:fill="FFFFFF"/>
        </w:rPr>
        <w:t>-</w:t>
      </w:r>
      <w:r w:rsidRPr="00D4154A">
        <w:rPr>
          <w:rFonts w:ascii="Times New Roman" w:hAnsi="Times New Roman" w:cs="Times New Roman"/>
          <w:color w:val="333333"/>
          <w:sz w:val="28"/>
          <w:szCs w:val="28"/>
          <w:shd w:val="clear" w:color="auto" w:fill="FFFFFF"/>
        </w:rPr>
        <w:t>6</w:t>
      </w:r>
      <w:r w:rsidRPr="00D4154A">
        <w:rPr>
          <w:rStyle w:val="Strong"/>
          <w:rFonts w:ascii="Times New Roman" w:hAnsi="Times New Roman" w:cs="Times New Roman"/>
          <w:color w:val="333333"/>
          <w:sz w:val="28"/>
          <w:szCs w:val="28"/>
          <w:shd w:val="clear" w:color="auto" w:fill="FFFFFF"/>
        </w:rPr>
        <w:t>-</w:t>
      </w:r>
      <w:r w:rsidRPr="00D4154A">
        <w:rPr>
          <w:rFonts w:ascii="Times New Roman" w:hAnsi="Times New Roman" w:cs="Times New Roman"/>
          <w:color w:val="333333"/>
          <w:sz w:val="28"/>
          <w:szCs w:val="28"/>
          <w:shd w:val="clear" w:color="auto" w:fill="FFFFFF"/>
        </w:rPr>
        <w:t>2024 của Chính phủ gia hạn thời hạn nộp thuế giá trị gia tăng, thuế thu nhập doanh nghiệp, thuế thu nhập cá nhân và tiền thuê đất trong năm 2024. (</w:t>
      </w:r>
      <w:hyperlink r:id="rId13" w:history="1">
        <w:r w:rsidRPr="00D4154A">
          <w:rPr>
            <w:rStyle w:val="Strong"/>
            <w:rFonts w:ascii="Times New Roman" w:hAnsi="Times New Roman" w:cs="Times New Roman"/>
            <w:color w:val="0000FF"/>
            <w:sz w:val="28"/>
            <w:szCs w:val="28"/>
            <w:shd w:val="clear" w:color="auto" w:fill="FFFFFF"/>
          </w:rPr>
          <w:t>tại đây</w:t>
        </w:r>
      </w:hyperlink>
      <w:r w:rsidRPr="00D4154A">
        <w:rPr>
          <w:rFonts w:ascii="Times New Roman" w:hAnsi="Times New Roman" w:cs="Times New Roman"/>
          <w:color w:val="333333"/>
          <w:sz w:val="28"/>
          <w:szCs w:val="28"/>
          <w:shd w:val="clear" w:color="auto" w:fill="FFFFFF"/>
        </w:rPr>
        <w:t>)</w:t>
      </w:r>
    </w:p>
    <w:p w14:paraId="25F07A61" w14:textId="2A2F24C9" w:rsidR="009569E6" w:rsidRPr="00F7222C" w:rsidRDefault="00F7222C"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7222C">
        <w:rPr>
          <w:rStyle w:val="Strong"/>
          <w:rFonts w:ascii="Times New Roman" w:hAnsi="Times New Roman" w:cs="Times New Roman"/>
          <w:color w:val="333333"/>
          <w:sz w:val="28"/>
          <w:szCs w:val="28"/>
          <w:shd w:val="clear" w:color="auto" w:fill="FFFFFF"/>
        </w:rPr>
        <w:t>- </w:t>
      </w:r>
      <w:r w:rsidRPr="00F7222C">
        <w:rPr>
          <w:rFonts w:ascii="Times New Roman" w:hAnsi="Times New Roman" w:cs="Times New Roman"/>
          <w:color w:val="333333"/>
          <w:sz w:val="28"/>
          <w:szCs w:val="28"/>
          <w:shd w:val="clear" w:color="auto" w:fill="FFFFFF"/>
        </w:rPr>
        <w:t>Quyết định số 539/QĐ-TTg, ngày 19</w:t>
      </w:r>
      <w:r w:rsidRPr="00F7222C">
        <w:rPr>
          <w:rStyle w:val="Strong"/>
          <w:rFonts w:ascii="Times New Roman" w:hAnsi="Times New Roman" w:cs="Times New Roman"/>
          <w:color w:val="333333"/>
          <w:sz w:val="28"/>
          <w:szCs w:val="28"/>
          <w:shd w:val="clear" w:color="auto" w:fill="FFFFFF"/>
        </w:rPr>
        <w:t>-</w:t>
      </w:r>
      <w:r w:rsidRPr="00F7222C">
        <w:rPr>
          <w:rFonts w:ascii="Times New Roman" w:hAnsi="Times New Roman" w:cs="Times New Roman"/>
          <w:color w:val="333333"/>
          <w:sz w:val="28"/>
          <w:szCs w:val="28"/>
          <w:shd w:val="clear" w:color="auto" w:fill="FFFFFF"/>
        </w:rPr>
        <w:t>6</w:t>
      </w:r>
      <w:r w:rsidRPr="00F7222C">
        <w:rPr>
          <w:rStyle w:val="Strong"/>
          <w:rFonts w:ascii="Times New Roman" w:hAnsi="Times New Roman" w:cs="Times New Roman"/>
          <w:color w:val="333333"/>
          <w:sz w:val="28"/>
          <w:szCs w:val="28"/>
          <w:shd w:val="clear" w:color="auto" w:fill="FFFFFF"/>
        </w:rPr>
        <w:t>-</w:t>
      </w:r>
      <w:r w:rsidRPr="00F7222C">
        <w:rPr>
          <w:rFonts w:ascii="Times New Roman" w:hAnsi="Times New Roman" w:cs="Times New Roman"/>
          <w:color w:val="333333"/>
          <w:sz w:val="28"/>
          <w:szCs w:val="28"/>
          <w:shd w:val="clear" w:color="auto" w:fill="FFFFFF"/>
        </w:rPr>
        <w:t>2024 của Thủ tướng ban hành Kế hoạch triển khai Phong trào thi đua “Chung tay xóa nhà tạm, nhà dột nát trên phạm vi cả nước trong năm 2025”. (</w:t>
      </w:r>
      <w:hyperlink r:id="rId14" w:history="1">
        <w:r w:rsidRPr="00F7222C">
          <w:rPr>
            <w:rStyle w:val="Strong"/>
            <w:rFonts w:ascii="Times New Roman" w:hAnsi="Times New Roman" w:cs="Times New Roman"/>
            <w:color w:val="0000FF"/>
            <w:sz w:val="28"/>
            <w:szCs w:val="28"/>
            <w:shd w:val="clear" w:color="auto" w:fill="FFFFFF"/>
          </w:rPr>
          <w:t>tại đây</w:t>
        </w:r>
      </w:hyperlink>
      <w:r w:rsidRPr="00F7222C">
        <w:rPr>
          <w:rFonts w:ascii="Times New Roman" w:hAnsi="Times New Roman" w:cs="Times New Roman"/>
          <w:color w:val="333333"/>
          <w:sz w:val="28"/>
          <w:szCs w:val="28"/>
          <w:shd w:val="clear" w:color="auto" w:fill="FFFFFF"/>
        </w:rPr>
        <w:t>)</w:t>
      </w:r>
    </w:p>
    <w:p w14:paraId="109A950E" w14:textId="1593AF3C" w:rsidR="00404E40" w:rsidRDefault="00404E40" w:rsidP="00404E40">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II. VĂN BẢN CỦA TỈNH</w:t>
      </w:r>
    </w:p>
    <w:p w14:paraId="5673492D" w14:textId="3833E678" w:rsidR="00F7222C" w:rsidRPr="00F7222C" w:rsidRDefault="00F7222C"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7222C">
        <w:rPr>
          <w:rFonts w:ascii="Times New Roman" w:hAnsi="Times New Roman" w:cs="Times New Roman"/>
          <w:color w:val="333333"/>
          <w:sz w:val="28"/>
          <w:szCs w:val="28"/>
          <w:shd w:val="clear" w:color="auto" w:fill="FFFFFF"/>
        </w:rPr>
        <w:lastRenderedPageBreak/>
        <w:t>- Quyết định số 319/QĐ-UBND, ngày 03-6-2024 của UBND tỉnh phê duyệt đơn giá trồng rừng thay thế trên địa bàn tỉnh Kon Tum. (</w:t>
      </w:r>
      <w:hyperlink r:id="rId15" w:history="1">
        <w:r w:rsidRPr="00F7222C">
          <w:rPr>
            <w:rStyle w:val="Strong"/>
            <w:rFonts w:ascii="Times New Roman" w:hAnsi="Times New Roman" w:cs="Times New Roman"/>
            <w:color w:val="0000FF"/>
            <w:sz w:val="28"/>
            <w:szCs w:val="28"/>
            <w:shd w:val="clear" w:color="auto" w:fill="FFFFFF"/>
          </w:rPr>
          <w:t>tại đây</w:t>
        </w:r>
      </w:hyperlink>
      <w:r w:rsidRPr="00F7222C">
        <w:rPr>
          <w:rFonts w:ascii="Times New Roman" w:hAnsi="Times New Roman" w:cs="Times New Roman"/>
          <w:color w:val="333333"/>
          <w:sz w:val="28"/>
          <w:szCs w:val="28"/>
          <w:shd w:val="clear" w:color="auto" w:fill="FFFFFF"/>
        </w:rPr>
        <w:t>).</w:t>
      </w:r>
    </w:p>
    <w:p w14:paraId="3F2455F3" w14:textId="77777777" w:rsidR="00F7222C" w:rsidRPr="00F7222C" w:rsidRDefault="00F7222C"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7222C">
        <w:rPr>
          <w:rFonts w:ascii="Times New Roman" w:hAnsi="Times New Roman" w:cs="Times New Roman"/>
          <w:color w:val="333333"/>
          <w:sz w:val="28"/>
          <w:szCs w:val="28"/>
          <w:shd w:val="clear" w:color="auto" w:fill="FFFFFF"/>
        </w:rPr>
        <w:t>- Công văn số 1936/UBND-KTTH, ngày 04-6-2024 của UBND tỉnh về việc tăng cường quản lý thuốc lá điện tử, thuốc lá nung nóng trên địa bàn tỉnh. (</w:t>
      </w:r>
      <w:hyperlink r:id="rId16" w:history="1">
        <w:r w:rsidRPr="00F7222C">
          <w:rPr>
            <w:rStyle w:val="Strong"/>
            <w:rFonts w:ascii="Times New Roman" w:hAnsi="Times New Roman" w:cs="Times New Roman"/>
            <w:color w:val="0000FF"/>
            <w:sz w:val="28"/>
            <w:szCs w:val="28"/>
            <w:shd w:val="clear" w:color="auto" w:fill="FFFFFF"/>
          </w:rPr>
          <w:t>tại đây</w:t>
        </w:r>
      </w:hyperlink>
      <w:r w:rsidRPr="00F7222C">
        <w:rPr>
          <w:rFonts w:ascii="Times New Roman" w:hAnsi="Times New Roman" w:cs="Times New Roman"/>
          <w:color w:val="333333"/>
          <w:sz w:val="28"/>
          <w:szCs w:val="28"/>
          <w:shd w:val="clear" w:color="auto" w:fill="FFFFFF"/>
        </w:rPr>
        <w:t>)</w:t>
      </w:r>
    </w:p>
    <w:p w14:paraId="14656C09" w14:textId="700220EB" w:rsidR="00F7222C" w:rsidRPr="00F7222C" w:rsidRDefault="00F7222C"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7222C">
        <w:rPr>
          <w:rFonts w:ascii="Times New Roman" w:hAnsi="Times New Roman" w:cs="Times New Roman"/>
          <w:color w:val="333333"/>
          <w:sz w:val="28"/>
          <w:szCs w:val="28"/>
          <w:shd w:val="clear" w:color="auto" w:fill="FFFFFF"/>
        </w:rPr>
        <w:t>- Công văn số 1941/UBND-TTHCC, ngày 04-6-2024 của UBND tỉnh về việc chuyển đổi, sử dụng tài khoản VNeID trong thực hiện thủ tục hành chính. (</w:t>
      </w:r>
      <w:hyperlink r:id="rId17" w:history="1">
        <w:r w:rsidRPr="00F7222C">
          <w:rPr>
            <w:rStyle w:val="Strong"/>
            <w:rFonts w:ascii="Times New Roman" w:hAnsi="Times New Roman" w:cs="Times New Roman"/>
            <w:color w:val="0000FF"/>
            <w:sz w:val="28"/>
            <w:szCs w:val="28"/>
            <w:shd w:val="clear" w:color="auto" w:fill="FFFFFF"/>
          </w:rPr>
          <w:t>tại đây</w:t>
        </w:r>
      </w:hyperlink>
      <w:r w:rsidRPr="00F7222C">
        <w:rPr>
          <w:rFonts w:ascii="Times New Roman" w:hAnsi="Times New Roman" w:cs="Times New Roman"/>
          <w:color w:val="333333"/>
          <w:sz w:val="28"/>
          <w:szCs w:val="28"/>
          <w:shd w:val="clear" w:color="auto" w:fill="FFFFFF"/>
        </w:rPr>
        <w:t>)</w:t>
      </w:r>
    </w:p>
    <w:p w14:paraId="04E5ADB5" w14:textId="0FF69D19" w:rsidR="00F7222C" w:rsidRPr="00F7222C" w:rsidRDefault="00F7222C"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7222C">
        <w:rPr>
          <w:rFonts w:ascii="Times New Roman" w:hAnsi="Times New Roman" w:cs="Times New Roman"/>
          <w:color w:val="333333"/>
          <w:sz w:val="28"/>
          <w:szCs w:val="28"/>
          <w:shd w:val="clear" w:color="auto" w:fill="FFFFFF"/>
        </w:rPr>
        <w:t>- Công văn số 1957/UBND-KTTH, ngày 05-6-2024 của UBND tỉnh về việc triển khai hóa đơn điện tử theo từng lần bán hàng đối với hoạt động kinh doanh bán lẻ xăng dầu. (</w:t>
      </w:r>
      <w:hyperlink r:id="rId18" w:history="1">
        <w:r w:rsidRPr="00F7222C">
          <w:rPr>
            <w:rStyle w:val="Strong"/>
            <w:rFonts w:ascii="Times New Roman" w:hAnsi="Times New Roman" w:cs="Times New Roman"/>
            <w:color w:val="0000FF"/>
            <w:sz w:val="28"/>
            <w:szCs w:val="28"/>
            <w:shd w:val="clear" w:color="auto" w:fill="FFFFFF"/>
          </w:rPr>
          <w:t>tại đây</w:t>
        </w:r>
      </w:hyperlink>
      <w:r w:rsidRPr="00F7222C">
        <w:rPr>
          <w:rFonts w:ascii="Times New Roman" w:hAnsi="Times New Roman" w:cs="Times New Roman"/>
          <w:color w:val="333333"/>
          <w:sz w:val="28"/>
          <w:szCs w:val="28"/>
          <w:shd w:val="clear" w:color="auto" w:fill="FFFFFF"/>
        </w:rPr>
        <w:t>).</w:t>
      </w:r>
    </w:p>
    <w:p w14:paraId="75BF93BA" w14:textId="77777777" w:rsidR="00F7222C" w:rsidRPr="00F7222C" w:rsidRDefault="00F7222C"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7222C">
        <w:rPr>
          <w:rFonts w:ascii="Times New Roman" w:hAnsi="Times New Roman" w:cs="Times New Roman"/>
          <w:color w:val="333333"/>
          <w:sz w:val="28"/>
          <w:szCs w:val="28"/>
          <w:shd w:val="clear" w:color="auto" w:fill="FFFFFF"/>
        </w:rPr>
        <w:t>- Công văn số 2013/UBND-NNTN, ngày 10-6-2024 của UBND tỉnh thông báo đến các cơ quan, địa phương liên quan và các chủ thể OCOP kết quả đánh giá, phân hạng sản phẩm OCOP năm 2024 (đợt 1). (</w:t>
      </w:r>
      <w:hyperlink r:id="rId19" w:history="1">
        <w:r w:rsidRPr="00F7222C">
          <w:rPr>
            <w:rStyle w:val="Strong"/>
            <w:rFonts w:ascii="Times New Roman" w:hAnsi="Times New Roman" w:cs="Times New Roman"/>
            <w:color w:val="0000FF"/>
            <w:sz w:val="28"/>
            <w:szCs w:val="28"/>
            <w:shd w:val="clear" w:color="auto" w:fill="FFFFFF"/>
          </w:rPr>
          <w:t>tại đây</w:t>
        </w:r>
      </w:hyperlink>
      <w:r w:rsidRPr="00F7222C">
        <w:rPr>
          <w:rFonts w:ascii="Times New Roman" w:hAnsi="Times New Roman" w:cs="Times New Roman"/>
          <w:color w:val="333333"/>
          <w:sz w:val="28"/>
          <w:szCs w:val="28"/>
          <w:shd w:val="clear" w:color="auto" w:fill="FFFFFF"/>
        </w:rPr>
        <w:t>)</w:t>
      </w:r>
    </w:p>
    <w:p w14:paraId="1B7BFB54" w14:textId="19F2EB01" w:rsidR="00F7222C" w:rsidRPr="00F7222C" w:rsidRDefault="00F7222C"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7222C">
        <w:rPr>
          <w:rFonts w:ascii="Times New Roman" w:hAnsi="Times New Roman" w:cs="Times New Roman"/>
          <w:color w:val="333333"/>
          <w:sz w:val="28"/>
          <w:szCs w:val="28"/>
          <w:shd w:val="clear" w:color="auto" w:fill="FFFFFF"/>
        </w:rPr>
        <w:t>- Quyết định số 339/QĐ-UBND, ngày 10-6-2024 của UBND tỉnh công nhận các huyện, thành phố của tỉnh đạt chuẩn phổ cập giáo dục, xóa mù chữ năm 2023. (</w:t>
      </w:r>
      <w:hyperlink r:id="rId20" w:history="1">
        <w:r w:rsidRPr="00F7222C">
          <w:rPr>
            <w:rStyle w:val="Strong"/>
            <w:rFonts w:ascii="Times New Roman" w:hAnsi="Times New Roman" w:cs="Times New Roman"/>
            <w:color w:val="0000FF"/>
            <w:sz w:val="28"/>
            <w:szCs w:val="28"/>
            <w:shd w:val="clear" w:color="auto" w:fill="FFFFFF"/>
          </w:rPr>
          <w:t>tại đây</w:t>
        </w:r>
      </w:hyperlink>
      <w:r w:rsidRPr="00F7222C">
        <w:rPr>
          <w:rFonts w:ascii="Times New Roman" w:hAnsi="Times New Roman" w:cs="Times New Roman"/>
          <w:color w:val="333333"/>
          <w:sz w:val="28"/>
          <w:szCs w:val="28"/>
          <w:shd w:val="clear" w:color="auto" w:fill="FFFFFF"/>
        </w:rPr>
        <w:t>)</w:t>
      </w:r>
    </w:p>
    <w:p w14:paraId="20581A31" w14:textId="7E659430" w:rsidR="00F7222C" w:rsidRPr="00F7222C" w:rsidRDefault="00F7222C" w:rsidP="00404E40">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7222C">
        <w:rPr>
          <w:rFonts w:ascii="Times New Roman" w:hAnsi="Times New Roman" w:cs="Times New Roman"/>
          <w:color w:val="333333"/>
          <w:sz w:val="28"/>
          <w:szCs w:val="28"/>
          <w:shd w:val="clear" w:color="auto" w:fill="FFFFFF"/>
        </w:rPr>
        <w:t>- Kế hoạch số 2011/KH-UBND, ngày 10-6-2024 của UBND tỉnh triển khai thực hiện Đề án “Nâng cao năng lực đội ngũ hòa giải viên ở cơ sở giai đoạn 2024-2030” trên địa bàn tỉnh Kon Tum. (</w:t>
      </w:r>
      <w:hyperlink r:id="rId21" w:history="1">
        <w:r w:rsidRPr="00F7222C">
          <w:rPr>
            <w:rStyle w:val="Strong"/>
            <w:rFonts w:ascii="Times New Roman" w:hAnsi="Times New Roman" w:cs="Times New Roman"/>
            <w:color w:val="0000FF"/>
            <w:sz w:val="28"/>
            <w:szCs w:val="28"/>
            <w:shd w:val="clear" w:color="auto" w:fill="FFFFFF"/>
          </w:rPr>
          <w:t>tại đây</w:t>
        </w:r>
      </w:hyperlink>
      <w:r w:rsidRPr="00F7222C">
        <w:rPr>
          <w:rFonts w:ascii="Times New Roman" w:hAnsi="Times New Roman" w:cs="Times New Roman"/>
          <w:color w:val="333333"/>
          <w:sz w:val="28"/>
          <w:szCs w:val="28"/>
          <w:shd w:val="clear" w:color="auto" w:fill="FFFFFF"/>
        </w:rPr>
        <w:t>)</w:t>
      </w:r>
    </w:p>
    <w:p w14:paraId="3F269E0D" w14:textId="6B69D73E" w:rsidR="00404E40" w:rsidRDefault="00404E40" w:rsidP="00404E40">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III. VĂN BẢN CỦA HUYỆN</w:t>
      </w:r>
    </w:p>
    <w:p w14:paraId="534009B8" w14:textId="1C06897B" w:rsidR="00A673C5" w:rsidRPr="00A673C5" w:rsidRDefault="00A673C5" w:rsidP="00404E40">
      <w:pPr>
        <w:shd w:val="clear" w:color="auto" w:fill="FFFFFF"/>
        <w:spacing w:before="120" w:after="120" w:line="240" w:lineRule="auto"/>
        <w:ind w:firstLine="720"/>
        <w:jc w:val="both"/>
        <w:rPr>
          <w:rFonts w:ascii="Times New Roman" w:hAnsi="Times New Roman" w:cs="Times New Roman"/>
          <w:i/>
          <w:iCs/>
          <w:sz w:val="28"/>
          <w:szCs w:val="28"/>
          <w:shd w:val="clear" w:color="auto" w:fill="FFFFFF"/>
        </w:rPr>
      </w:pPr>
      <w:r w:rsidRPr="00A673C5">
        <w:rPr>
          <w:rFonts w:ascii="Times New Roman" w:hAnsi="Times New Roman" w:cs="Times New Roman"/>
          <w:iCs/>
          <w:sz w:val="28"/>
          <w:szCs w:val="28"/>
          <w:shd w:val="clear" w:color="auto" w:fill="FFFFFF"/>
        </w:rPr>
        <w:t>- Kế hoạch số 15</w:t>
      </w:r>
      <w:r>
        <w:rPr>
          <w:rFonts w:ascii="Times New Roman" w:hAnsi="Times New Roman" w:cs="Times New Roman"/>
          <w:iCs/>
          <w:sz w:val="28"/>
          <w:szCs w:val="28"/>
          <w:shd w:val="clear" w:color="auto" w:fill="FFFFFF"/>
        </w:rPr>
        <w:t>6</w:t>
      </w:r>
      <w:r w:rsidRPr="00A673C5">
        <w:rPr>
          <w:rFonts w:ascii="Times New Roman" w:hAnsi="Times New Roman" w:cs="Times New Roman"/>
          <w:iCs/>
          <w:sz w:val="28"/>
          <w:szCs w:val="28"/>
          <w:shd w:val="clear" w:color="auto" w:fill="FFFFFF"/>
        </w:rPr>
        <w:t xml:space="preserve">-KH/HU, ngày </w:t>
      </w:r>
      <w:r>
        <w:rPr>
          <w:rFonts w:ascii="Times New Roman" w:hAnsi="Times New Roman" w:cs="Times New Roman"/>
          <w:iCs/>
          <w:sz w:val="28"/>
          <w:szCs w:val="28"/>
          <w:shd w:val="clear" w:color="auto" w:fill="FFFFFF"/>
        </w:rPr>
        <w:t>05</w:t>
      </w:r>
      <w:r w:rsidRPr="00A673C5">
        <w:rPr>
          <w:rFonts w:ascii="Times New Roman" w:hAnsi="Times New Roman" w:cs="Times New Roman"/>
          <w:iCs/>
          <w:sz w:val="28"/>
          <w:szCs w:val="28"/>
          <w:shd w:val="clear" w:color="auto" w:fill="FFFFFF"/>
        </w:rPr>
        <w:t xml:space="preserve">-6-2024 của Ban Thường vụ Huyện ủy </w:t>
      </w:r>
      <w:r w:rsidRPr="00A673C5">
        <w:rPr>
          <w:rFonts w:ascii="Times New Roman" w:hAnsi="Times New Roman" w:cs="Times New Roman"/>
          <w:i/>
          <w:iCs/>
          <w:sz w:val="28"/>
          <w:szCs w:val="28"/>
          <w:shd w:val="clear" w:color="auto" w:fill="FFFFFF"/>
        </w:rPr>
        <w:t>“về công tác phổ cập giáo dục, giáo dục bắt buộc, xóa mù chữ cho người lớn và đẩy mạnh phân luồng học sinh trong giáo dục phổ thông”.</w:t>
      </w:r>
    </w:p>
    <w:p w14:paraId="18F6D030" w14:textId="4DAA39EC" w:rsidR="00404E40" w:rsidRDefault="00404E40" w:rsidP="00404E40">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 Kế hoạch số 15</w:t>
      </w:r>
      <w:r w:rsidR="00A53670">
        <w:rPr>
          <w:rFonts w:ascii="Times New Roman" w:hAnsi="Times New Roman" w:cs="Times New Roman"/>
          <w:iCs/>
          <w:sz w:val="28"/>
          <w:szCs w:val="28"/>
          <w:shd w:val="clear" w:color="auto" w:fill="FFFFFF"/>
        </w:rPr>
        <w:t>9</w:t>
      </w:r>
      <w:r>
        <w:rPr>
          <w:rFonts w:ascii="Times New Roman" w:hAnsi="Times New Roman" w:cs="Times New Roman"/>
          <w:iCs/>
          <w:sz w:val="28"/>
          <w:szCs w:val="28"/>
          <w:shd w:val="clear" w:color="auto" w:fill="FFFFFF"/>
        </w:rPr>
        <w:t xml:space="preserve">-KH/HU, ngày </w:t>
      </w:r>
      <w:r w:rsidR="00A53670">
        <w:rPr>
          <w:rFonts w:ascii="Times New Roman" w:hAnsi="Times New Roman" w:cs="Times New Roman"/>
          <w:iCs/>
          <w:sz w:val="28"/>
          <w:szCs w:val="28"/>
          <w:shd w:val="clear" w:color="auto" w:fill="FFFFFF"/>
        </w:rPr>
        <w:t>17</w:t>
      </w:r>
      <w:r>
        <w:rPr>
          <w:rFonts w:ascii="Times New Roman" w:hAnsi="Times New Roman" w:cs="Times New Roman"/>
          <w:iCs/>
          <w:sz w:val="28"/>
          <w:szCs w:val="28"/>
          <w:shd w:val="clear" w:color="auto" w:fill="FFFFFF"/>
        </w:rPr>
        <w:t>-</w:t>
      </w:r>
      <w:r w:rsidR="00A53670">
        <w:rPr>
          <w:rFonts w:ascii="Times New Roman" w:hAnsi="Times New Roman" w:cs="Times New Roman"/>
          <w:iCs/>
          <w:sz w:val="28"/>
          <w:szCs w:val="28"/>
          <w:shd w:val="clear" w:color="auto" w:fill="FFFFFF"/>
        </w:rPr>
        <w:t>6</w:t>
      </w:r>
      <w:r>
        <w:rPr>
          <w:rFonts w:ascii="Times New Roman" w:hAnsi="Times New Roman" w:cs="Times New Roman"/>
          <w:iCs/>
          <w:sz w:val="28"/>
          <w:szCs w:val="28"/>
          <w:shd w:val="clear" w:color="auto" w:fill="FFFFFF"/>
        </w:rPr>
        <w:t xml:space="preserve">-2024 của Ban Thường vụ Huyện ủy về </w:t>
      </w:r>
      <w:r w:rsidR="00A53670">
        <w:rPr>
          <w:rFonts w:ascii="Arial" w:hAnsi="Arial" w:cs="Arial"/>
          <w:sz w:val="30"/>
          <w:szCs w:val="30"/>
          <w:shd w:val="clear" w:color="auto" w:fill="FFFFFF"/>
        </w:rPr>
        <w:br/>
      </w:r>
      <w:r w:rsidR="00A53670" w:rsidRPr="00A53670">
        <w:rPr>
          <w:rFonts w:ascii="Times New Roman" w:hAnsi="Times New Roman" w:cs="Times New Roman"/>
          <w:sz w:val="28"/>
          <w:szCs w:val="28"/>
          <w:shd w:val="clear" w:color="auto" w:fill="FFFFFF"/>
        </w:rPr>
        <w:t>thực</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hiện</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Kếhoạch số</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144-KH/TU, ngày 24-4-2024 của Ban Thường vụTỉnh ủy thực hiện Kết luận số</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69-KL/TW, ngày 11-01-2024 của Bộ</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Chính trị</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“về</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tiếp tục thực hiện Nghị</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quyết số</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20-NQ/TW, ngày 01-11-2012 của Ban Chấp hành Trung ương Đảng khóa XI về</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phát triển khoa học và công nghệ</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phục vụ</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sựnghiệp công nghiệp hóa, hiện đại hóa trong điều kiện kinh tế</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thị</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trường định hướng xã hội chủ</w:t>
      </w:r>
      <w:r w:rsidR="00A53670">
        <w:rPr>
          <w:rFonts w:ascii="Times New Roman" w:hAnsi="Times New Roman" w:cs="Times New Roman"/>
          <w:sz w:val="28"/>
          <w:szCs w:val="28"/>
          <w:shd w:val="clear" w:color="auto" w:fill="FFFFFF"/>
        </w:rPr>
        <w:t xml:space="preserve"> </w:t>
      </w:r>
      <w:r w:rsidR="00A53670" w:rsidRPr="00A53670">
        <w:rPr>
          <w:rFonts w:ascii="Times New Roman" w:hAnsi="Times New Roman" w:cs="Times New Roman"/>
          <w:sz w:val="28"/>
          <w:szCs w:val="28"/>
          <w:shd w:val="clear" w:color="auto" w:fill="FFFFFF"/>
        </w:rPr>
        <w:t>nghĩa và hội nhập quốc tế”</w:t>
      </w:r>
      <w:r w:rsidR="00A53670">
        <w:rPr>
          <w:rFonts w:ascii="Times New Roman" w:hAnsi="Times New Roman" w:cs="Times New Roman"/>
          <w:sz w:val="28"/>
          <w:szCs w:val="28"/>
          <w:shd w:val="clear" w:color="auto" w:fill="FFFFFF"/>
        </w:rPr>
        <w:t xml:space="preserve">. </w:t>
      </w:r>
    </w:p>
    <w:p w14:paraId="2C6DCDCA" w14:textId="448CC407" w:rsidR="00A53670" w:rsidRPr="005867B0" w:rsidRDefault="00A53670" w:rsidP="00A53670">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 Công văn 1527-CV/HU, ngày 18-6-2024 cảu Ban Thường vụ Huyện ủy về thực hiện</w:t>
      </w:r>
      <w:r w:rsidRPr="005867B0">
        <w:rPr>
          <w:sz w:val="28"/>
          <w:szCs w:val="28"/>
          <w:shd w:val="clear" w:color="auto" w:fill="FFFFFF"/>
        </w:rPr>
        <w:t xml:space="preserve"> Kết luận số 1883-KL/TU, ngày 10-6-2024 của Ban Thường vụ Tỉnh ủy </w:t>
      </w:r>
      <w:r w:rsidRPr="005867B0">
        <w:rPr>
          <w:rStyle w:val="Emphasis"/>
          <w:sz w:val="28"/>
          <w:szCs w:val="28"/>
          <w:shd w:val="clear" w:color="auto" w:fill="FFFFFF"/>
        </w:rPr>
        <w:t>"về tăng cường kỷ luật, kỷ cương hành chính trong cơ quan, đơn vị địa phương trên địa bàn tỉnh"</w:t>
      </w:r>
      <w:r w:rsidRPr="005867B0">
        <w:rPr>
          <w:sz w:val="28"/>
          <w:szCs w:val="28"/>
          <w:shd w:val="clear" w:color="auto" w:fill="FFFFFF"/>
        </w:rPr>
        <w:t>.</w:t>
      </w:r>
    </w:p>
    <w:p w14:paraId="3F0DD197" w14:textId="77777777" w:rsidR="00404E40" w:rsidRDefault="00404E40" w:rsidP="00404E40">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(Các văn bản của huyện đã được gửi đến các chi bộ, đảng bộ trực thuộc Huyện ủy)</w:t>
      </w:r>
    </w:p>
    <w:p w14:paraId="102E6526" w14:textId="77777777" w:rsidR="00404E40" w:rsidRDefault="00404E40" w:rsidP="00404E40">
      <w:pPr>
        <w:shd w:val="clear" w:color="auto" w:fill="FFFFFF"/>
        <w:spacing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 GƯƠNG NGƯỜI TỐT, VIỆC TỐT, MÔ HÌNH HAY, CÁCH LÀM HIỆU QUẢ</w:t>
      </w:r>
    </w:p>
    <w:p w14:paraId="5EEB2DBB" w14:textId="77777777" w:rsidR="00404E40" w:rsidRDefault="00404E40" w:rsidP="00404E40">
      <w:pPr>
        <w:shd w:val="clear" w:color="auto" w:fill="FFFFFF"/>
        <w:spacing w:after="0" w:line="240" w:lineRule="auto"/>
        <w:ind w:firstLine="720"/>
        <w:jc w:val="both"/>
        <w:rPr>
          <w:rFonts w:ascii="Times New Roman" w:eastAsia="Times New Roman" w:hAnsi="Times New Roman" w:cs="Times New Roman"/>
          <w:b/>
          <w:bCs/>
          <w:sz w:val="28"/>
          <w:szCs w:val="28"/>
        </w:rPr>
      </w:pPr>
    </w:p>
    <w:p w14:paraId="6C4ADC18" w14:textId="77777777" w:rsidR="00F7222C" w:rsidRPr="00F7222C" w:rsidRDefault="00F7222C" w:rsidP="00F7222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F7222C">
        <w:rPr>
          <w:rFonts w:ascii="Times New Roman" w:eastAsia="Times New Roman" w:hAnsi="Times New Roman" w:cs="Times New Roman"/>
          <w:color w:val="333333"/>
          <w:sz w:val="28"/>
          <w:szCs w:val="28"/>
        </w:rPr>
        <w:lastRenderedPageBreak/>
        <w:t>- Sau nhiều năm trăn trở, miệt mài với nghề dệt thổ cẩm, nghệ nhân Y Sút (làng Kon Sơ Lam 1, phường Trường Chinh, thành phố Kon Tum) đã góp phần bảo tồn những nét văn hóa đặc sắc của dân tộc Ba Na và truyền tình yêu văn hóa truyền thống cho thế hệ trẻ. (</w:t>
      </w:r>
      <w:hyperlink r:id="rId22" w:history="1">
        <w:r w:rsidRPr="00F7222C">
          <w:rPr>
            <w:rFonts w:ascii="Times New Roman" w:eastAsia="Times New Roman" w:hAnsi="Times New Roman" w:cs="Times New Roman"/>
            <w:b/>
            <w:bCs/>
            <w:color w:val="0000FF"/>
            <w:sz w:val="28"/>
            <w:szCs w:val="28"/>
          </w:rPr>
          <w:t>tại đây</w:t>
        </w:r>
      </w:hyperlink>
      <w:r w:rsidRPr="00F7222C">
        <w:rPr>
          <w:rFonts w:ascii="Times New Roman" w:eastAsia="Times New Roman" w:hAnsi="Times New Roman" w:cs="Times New Roman"/>
          <w:color w:val="333333"/>
          <w:sz w:val="28"/>
          <w:szCs w:val="28"/>
        </w:rPr>
        <w:t>).</w:t>
      </w:r>
    </w:p>
    <w:p w14:paraId="64ECE330" w14:textId="77777777" w:rsidR="00F7222C" w:rsidRPr="00F7222C" w:rsidRDefault="00F7222C" w:rsidP="00F7222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F7222C">
        <w:rPr>
          <w:rFonts w:ascii="Times New Roman" w:eastAsia="Times New Roman" w:hAnsi="Times New Roman" w:cs="Times New Roman"/>
          <w:color w:val="333333"/>
          <w:sz w:val="28"/>
          <w:szCs w:val="28"/>
        </w:rPr>
        <w:t>- Hàng chục năm qua, ông Phạm Văn Sa (56 tuổi) Bí thư chi bộ kiêm Trưởng ban Công tác Mặt trận thôn 1 (xã Đăk La, huyện Đăk Hà) luôn gương mẫu đi đầu trong các phong trào thi đua yêu nước tại địa phương, được mọi người tin yêu, kính trọng. (</w:t>
      </w:r>
      <w:hyperlink r:id="rId23" w:history="1">
        <w:r w:rsidRPr="00F7222C">
          <w:rPr>
            <w:rFonts w:ascii="Times New Roman" w:eastAsia="Times New Roman" w:hAnsi="Times New Roman" w:cs="Times New Roman"/>
            <w:b/>
            <w:bCs/>
            <w:color w:val="0000FF"/>
            <w:sz w:val="28"/>
            <w:szCs w:val="28"/>
          </w:rPr>
          <w:t>tại đây</w:t>
        </w:r>
      </w:hyperlink>
      <w:r w:rsidRPr="00F7222C">
        <w:rPr>
          <w:rFonts w:ascii="Times New Roman" w:eastAsia="Times New Roman" w:hAnsi="Times New Roman" w:cs="Times New Roman"/>
          <w:color w:val="333333"/>
          <w:sz w:val="28"/>
          <w:szCs w:val="28"/>
        </w:rPr>
        <w:t>)</w:t>
      </w:r>
    </w:p>
    <w:p w14:paraId="37663FF7" w14:textId="5C1B75C1" w:rsidR="00F7222C" w:rsidRDefault="00F7222C" w:rsidP="00F7222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F7222C">
        <w:rPr>
          <w:rFonts w:ascii="Times New Roman" w:eastAsia="Times New Roman" w:hAnsi="Times New Roman" w:cs="Times New Roman"/>
          <w:color w:val="333333"/>
          <w:sz w:val="28"/>
          <w:szCs w:val="28"/>
        </w:rPr>
        <w:t>- Dù đã 84 tuổi, nhưng ông A Quá (dân tộc Gié-Triêng, thôn Đăk Răng, xã Đăk Dục, huyện Ngọc Hồi) luôn tận tâm, nỗ lực hết mình để bảo tồn, gìn giữ và phát huy các di sản văn hóa truyền thống của dân tộc.</w:t>
      </w:r>
      <w:r w:rsidRPr="00F7222C">
        <w:rPr>
          <w:rFonts w:ascii="Times New Roman" w:eastAsia="Times New Roman" w:hAnsi="Times New Roman" w:cs="Times New Roman"/>
          <w:b/>
          <w:bCs/>
          <w:color w:val="333333"/>
          <w:sz w:val="28"/>
          <w:szCs w:val="28"/>
        </w:rPr>
        <w:t> </w:t>
      </w:r>
      <w:r w:rsidRPr="00F7222C">
        <w:rPr>
          <w:rFonts w:ascii="Times New Roman" w:eastAsia="Times New Roman" w:hAnsi="Times New Roman" w:cs="Times New Roman"/>
          <w:color w:val="333333"/>
          <w:sz w:val="28"/>
          <w:szCs w:val="28"/>
        </w:rPr>
        <w:t>(</w:t>
      </w:r>
      <w:hyperlink r:id="rId24" w:history="1">
        <w:r w:rsidRPr="00F7222C">
          <w:rPr>
            <w:rFonts w:ascii="Times New Roman" w:eastAsia="Times New Roman" w:hAnsi="Times New Roman" w:cs="Times New Roman"/>
            <w:b/>
            <w:bCs/>
            <w:color w:val="0000FF"/>
            <w:sz w:val="28"/>
            <w:szCs w:val="28"/>
          </w:rPr>
          <w:t>tại đây</w:t>
        </w:r>
      </w:hyperlink>
      <w:r w:rsidRPr="00F7222C">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w:t>
      </w:r>
    </w:p>
    <w:p w14:paraId="0FA86383" w14:textId="77777777" w:rsidR="00F7222C" w:rsidRDefault="00F7222C" w:rsidP="00F7222C">
      <w:pPr>
        <w:shd w:val="clear" w:color="auto" w:fill="FFFFFF"/>
        <w:spacing w:after="0" w:line="240" w:lineRule="auto"/>
        <w:ind w:firstLine="720"/>
        <w:jc w:val="both"/>
        <w:rPr>
          <w:rFonts w:ascii="Times New Roman" w:eastAsia="Times New Roman" w:hAnsi="Times New Roman" w:cs="Times New Roman"/>
          <w:color w:val="333333"/>
          <w:sz w:val="28"/>
          <w:szCs w:val="28"/>
        </w:rPr>
      </w:pPr>
    </w:p>
    <w:p w14:paraId="6942461A" w14:textId="77777777" w:rsidR="00404E40" w:rsidRDefault="00404E40" w:rsidP="00404E40">
      <w:pPr>
        <w:spacing w:after="0"/>
        <w:ind w:firstLine="720"/>
        <w:jc w:val="both"/>
        <w:rPr>
          <w:rFonts w:ascii="Times New Roman" w:hAnsi="Times New Roman" w:cs="Times New Roman"/>
          <w:i/>
          <w:sz w:val="28"/>
          <w:szCs w:val="28"/>
          <w:shd w:val="clear" w:color="auto" w:fill="FFFFFF"/>
        </w:rPr>
      </w:pPr>
      <w:r>
        <w:rPr>
          <w:rFonts w:ascii="Times New Roman" w:hAnsi="Times New Roman" w:cs="Times New Roman"/>
          <w:b/>
          <w:i/>
          <w:sz w:val="28"/>
          <w:szCs w:val="28"/>
          <w:u w:val="single"/>
          <w:shd w:val="clear" w:color="auto" w:fill="FFFFFF"/>
        </w:rPr>
        <w:t>* Lưu ý:</w:t>
      </w:r>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 xml:space="preserve">Kính đề nghị các đồng chí </w:t>
      </w:r>
      <w:r>
        <w:rPr>
          <w:rFonts w:ascii="Times New Roman" w:hAnsi="Times New Roman" w:cs="Times New Roman"/>
          <w:b/>
          <w:i/>
          <w:sz w:val="28"/>
          <w:szCs w:val="28"/>
          <w:shd w:val="clear" w:color="auto" w:fill="FFFFFF"/>
        </w:rPr>
        <w:t>lựa chọn và tổng hợp những nội dung trong Tài liệu phục vụ sinh hoạt Chi bộ này</w:t>
      </w:r>
      <w:r>
        <w:rPr>
          <w:rFonts w:ascii="Times New Roman" w:hAnsi="Times New Roman" w:cs="Times New Roman"/>
          <w:i/>
          <w:sz w:val="28"/>
          <w:szCs w:val="28"/>
          <w:shd w:val="clear" w:color="auto" w:fill="FFFFFF"/>
        </w:rPr>
        <w:t xml:space="preserve"> để tổ chức sinh hoạt phù hợp tình hình thực tế, đặc điểm của mỗi cơ quan, đơn vị, địa phương.</w:t>
      </w:r>
    </w:p>
    <w:p w14:paraId="2E8834DA" w14:textId="77777777" w:rsidR="00404E40" w:rsidRDefault="00404E40" w:rsidP="00404E40">
      <w:pPr>
        <w:shd w:val="clear" w:color="auto" w:fill="FFFFFF"/>
        <w:spacing w:before="120" w:after="120" w:line="240" w:lineRule="auto"/>
        <w:ind w:firstLine="720"/>
        <w:jc w:val="both"/>
        <w:rPr>
          <w:rFonts w:ascii="Times New Roman" w:hAnsi="Times New Roman" w:cs="Times New Roman"/>
          <w:sz w:val="28"/>
          <w:szCs w:val="28"/>
        </w:rPr>
      </w:pPr>
      <w:r>
        <w:rPr>
          <w:rFonts w:ascii="Helvetica" w:hAnsi="Helvetica" w:cs="Helvetica"/>
          <w:color w:val="333333"/>
          <w:sz w:val="13"/>
          <w:szCs w:val="13"/>
        </w:rPr>
        <w:br/>
      </w:r>
      <w:r>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lang w:val="vi-VN"/>
        </w:rPr>
        <w:t xml:space="preserve">    </w:t>
      </w:r>
      <w:r>
        <w:rPr>
          <w:rFonts w:ascii="Times New Roman" w:eastAsia="Times New Roman" w:hAnsi="Times New Roman" w:cs="Times New Roman"/>
          <w:b/>
          <w:i/>
          <w:sz w:val="28"/>
          <w:szCs w:val="28"/>
        </w:rPr>
        <w:t xml:space="preserve"> Ban Tuyên giáo Huyện uỷ thực hiện</w:t>
      </w:r>
    </w:p>
    <w:p w14:paraId="3A606E21" w14:textId="77777777" w:rsidR="00404E40" w:rsidRDefault="00404E40" w:rsidP="00404E40">
      <w:pPr>
        <w:shd w:val="clear" w:color="auto" w:fill="FFFFFF"/>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w:t>
      </w:r>
    </w:p>
    <w:p w14:paraId="206DC726" w14:textId="77777777" w:rsidR="00404E40" w:rsidRDefault="00404E40" w:rsidP="00404E40"/>
    <w:p w14:paraId="2E7DCA82" w14:textId="77777777" w:rsidR="00404E40" w:rsidRDefault="00404E40" w:rsidP="00404E40"/>
    <w:p w14:paraId="2ACE9E91" w14:textId="77777777" w:rsidR="00404E40" w:rsidRDefault="00404E40" w:rsidP="00404E40"/>
    <w:p w14:paraId="53A5E323" w14:textId="77777777" w:rsidR="00404E40" w:rsidRDefault="00404E40" w:rsidP="00404E40"/>
    <w:p w14:paraId="1E0793FA" w14:textId="77777777" w:rsidR="00404E40" w:rsidRDefault="00404E40" w:rsidP="00404E40"/>
    <w:p w14:paraId="23C4A4A1" w14:textId="77777777" w:rsidR="00404E40" w:rsidRDefault="00404E40" w:rsidP="00404E40"/>
    <w:p w14:paraId="786D8A61" w14:textId="77777777" w:rsidR="00404E40" w:rsidRDefault="00404E40" w:rsidP="00404E40"/>
    <w:p w14:paraId="1D62939E" w14:textId="77777777" w:rsidR="00404E40" w:rsidRDefault="00404E40" w:rsidP="00404E40"/>
    <w:p w14:paraId="69C5C8EC" w14:textId="77777777" w:rsidR="00404E40" w:rsidRDefault="00404E40" w:rsidP="00404E40"/>
    <w:p w14:paraId="63B9EC3C" w14:textId="77777777" w:rsidR="00404E40" w:rsidRDefault="00404E40" w:rsidP="00404E40"/>
    <w:p w14:paraId="6EA8A637" w14:textId="77777777" w:rsidR="00404E40" w:rsidRDefault="00404E40" w:rsidP="00404E40"/>
    <w:p w14:paraId="56FD85D0" w14:textId="77777777" w:rsidR="00404E40" w:rsidRDefault="00404E40" w:rsidP="00404E40"/>
    <w:p w14:paraId="570363E3" w14:textId="77777777" w:rsidR="00404E40" w:rsidRDefault="00404E40" w:rsidP="00404E40"/>
    <w:p w14:paraId="381BE7D0" w14:textId="77777777" w:rsidR="00404E40" w:rsidRDefault="00404E40" w:rsidP="00404E40"/>
    <w:p w14:paraId="2198E311" w14:textId="77777777" w:rsidR="00404E40" w:rsidRDefault="00404E40" w:rsidP="00404E40"/>
    <w:p w14:paraId="014BC81D" w14:textId="77777777" w:rsidR="00404E40" w:rsidRDefault="00404E40" w:rsidP="00404E40"/>
    <w:p w14:paraId="5348B835" w14:textId="77777777" w:rsidR="00404E40" w:rsidRDefault="00404E40" w:rsidP="00404E40"/>
    <w:p w14:paraId="27CFA186" w14:textId="77777777" w:rsidR="00404E40" w:rsidRDefault="00404E40" w:rsidP="00404E40"/>
    <w:p w14:paraId="63744F92" w14:textId="77777777" w:rsidR="00404E40" w:rsidRDefault="00404E40" w:rsidP="00404E40"/>
    <w:p w14:paraId="001D6F3B" w14:textId="77777777" w:rsidR="00404E40" w:rsidRDefault="00404E40" w:rsidP="00404E40"/>
    <w:p w14:paraId="0440E016" w14:textId="77777777" w:rsidR="00404E40" w:rsidRDefault="00404E40" w:rsidP="00404E40"/>
    <w:p w14:paraId="15C0D177" w14:textId="77777777" w:rsidR="00B241D5" w:rsidRDefault="00B241D5"/>
    <w:sectPr w:rsidR="00B241D5" w:rsidSect="00991F35">
      <w:headerReference w:type="default" r:id="rId25"/>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E5545" w14:textId="77777777" w:rsidR="00DE736E" w:rsidRDefault="00DE736E" w:rsidP="00627619">
      <w:pPr>
        <w:spacing w:after="0" w:line="240" w:lineRule="auto"/>
      </w:pPr>
      <w:r>
        <w:separator/>
      </w:r>
    </w:p>
  </w:endnote>
  <w:endnote w:type="continuationSeparator" w:id="0">
    <w:p w14:paraId="556C489D" w14:textId="77777777" w:rsidR="00DE736E" w:rsidRDefault="00DE736E" w:rsidP="0062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5B13" w14:textId="77777777" w:rsidR="00DE736E" w:rsidRDefault="00DE736E" w:rsidP="00627619">
      <w:pPr>
        <w:spacing w:after="0" w:line="240" w:lineRule="auto"/>
      </w:pPr>
      <w:r>
        <w:separator/>
      </w:r>
    </w:p>
  </w:footnote>
  <w:footnote w:type="continuationSeparator" w:id="0">
    <w:p w14:paraId="0BE684AB" w14:textId="77777777" w:rsidR="00DE736E" w:rsidRDefault="00DE736E" w:rsidP="00627619">
      <w:pPr>
        <w:spacing w:after="0" w:line="240" w:lineRule="auto"/>
      </w:pPr>
      <w:r>
        <w:continuationSeparator/>
      </w:r>
    </w:p>
  </w:footnote>
  <w:footnote w:id="1">
    <w:p w14:paraId="5E3CDE4E" w14:textId="77777777" w:rsidR="00627619" w:rsidRDefault="00627619" w:rsidP="00627619">
      <w:pPr>
        <w:pStyle w:val="FootnoteText"/>
        <w:ind w:firstLine="284"/>
        <w:jc w:val="both"/>
        <w:rPr>
          <w:sz w:val="20"/>
          <w:szCs w:val="20"/>
        </w:rPr>
      </w:pPr>
      <w:r>
        <w:rPr>
          <w:vertAlign w:val="superscript"/>
          <w:lang w:val="en-US"/>
        </w:rPr>
        <w:t>(</w:t>
      </w:r>
      <w:r>
        <w:rPr>
          <w:rStyle w:val="FootnoteReference1"/>
        </w:rPr>
        <w:footnoteRef/>
      </w:r>
      <w:r>
        <w:rPr>
          <w:vertAlign w:val="superscript"/>
          <w:lang w:val="en-US"/>
        </w:rPr>
        <w:t>)</w:t>
      </w:r>
      <w:r>
        <w:t xml:space="preserve"> Gồm: 75 trâu, 4.280 bò, 3.150 lợn, 1.800 dê, hươu.</w:t>
      </w:r>
    </w:p>
  </w:footnote>
  <w:footnote w:id="2">
    <w:p w14:paraId="71BD3DEF" w14:textId="77777777" w:rsidR="00627619" w:rsidRDefault="00627619" w:rsidP="00627619">
      <w:pPr>
        <w:pStyle w:val="FootnoteText"/>
        <w:ind w:firstLine="284"/>
        <w:jc w:val="both"/>
      </w:pPr>
      <w:r>
        <w:rPr>
          <w:vertAlign w:val="superscript"/>
        </w:rPr>
        <w:t>(</w:t>
      </w:r>
      <w:r>
        <w:rPr>
          <w:rStyle w:val="FootnoteReference1"/>
        </w:rPr>
        <w:footnoteRef/>
      </w:r>
      <w:r>
        <w:rPr>
          <w:vertAlign w:val="superscript"/>
        </w:rPr>
        <w:t>)</w:t>
      </w:r>
      <w:r>
        <w:t xml:space="preserve"> Trong đó: Tổng kế hoạch vốn năm 2023 chuyển sang: 70 triệu đồng; Tổng kế hoạch vốn năm 2024: 39.930 triệu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651939"/>
      <w:docPartObj>
        <w:docPartGallery w:val="Page Numbers (Top of Page)"/>
        <w:docPartUnique/>
      </w:docPartObj>
    </w:sdtPr>
    <w:sdtEndPr>
      <w:rPr>
        <w:noProof/>
      </w:rPr>
    </w:sdtEndPr>
    <w:sdtContent>
      <w:p w14:paraId="124DCFB2" w14:textId="134B3517" w:rsidR="00991F35" w:rsidRDefault="00991F3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2FC615" w14:textId="77777777" w:rsidR="00991F35" w:rsidRDefault="00991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40"/>
    <w:rsid w:val="001057BE"/>
    <w:rsid w:val="003928C7"/>
    <w:rsid w:val="003C079A"/>
    <w:rsid w:val="003E0EDC"/>
    <w:rsid w:val="00404E40"/>
    <w:rsid w:val="0050794B"/>
    <w:rsid w:val="005867B0"/>
    <w:rsid w:val="005A14AA"/>
    <w:rsid w:val="005B17AB"/>
    <w:rsid w:val="005E45D0"/>
    <w:rsid w:val="00627619"/>
    <w:rsid w:val="006455AA"/>
    <w:rsid w:val="006B532E"/>
    <w:rsid w:val="00832BE5"/>
    <w:rsid w:val="008E68D8"/>
    <w:rsid w:val="009503D5"/>
    <w:rsid w:val="009569E6"/>
    <w:rsid w:val="00991F35"/>
    <w:rsid w:val="00A53670"/>
    <w:rsid w:val="00A673C5"/>
    <w:rsid w:val="00AF5E06"/>
    <w:rsid w:val="00B02008"/>
    <w:rsid w:val="00B241D5"/>
    <w:rsid w:val="00BC3B6E"/>
    <w:rsid w:val="00C602D9"/>
    <w:rsid w:val="00D4154A"/>
    <w:rsid w:val="00DE736E"/>
    <w:rsid w:val="00F7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8146"/>
  <w15:chartTrackingRefBased/>
  <w15:docId w15:val="{190C3F75-4B4D-4591-9FA3-BEF6964F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E4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404E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04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404E40"/>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404E40"/>
    <w:rPr>
      <w:b/>
      <w:bCs/>
    </w:rPr>
  </w:style>
  <w:style w:type="character" w:styleId="Emphasis">
    <w:name w:val="Emphasis"/>
    <w:basedOn w:val="DefaultParagraphFont"/>
    <w:uiPriority w:val="20"/>
    <w:qFormat/>
    <w:rsid w:val="00404E40"/>
    <w:rPr>
      <w:i/>
      <w:iCs/>
    </w:rPr>
  </w:style>
  <w:style w:type="character" w:styleId="Hyperlink">
    <w:name w:val="Hyperlink"/>
    <w:basedOn w:val="DefaultParagraphFont"/>
    <w:uiPriority w:val="99"/>
    <w:semiHidden/>
    <w:unhideWhenUsed/>
    <w:rsid w:val="00404E40"/>
    <w:rPr>
      <w:color w:val="0000FF"/>
      <w:u w:val="single"/>
    </w:rPr>
  </w:style>
  <w:style w:type="character" w:styleId="FollowedHyperlink">
    <w:name w:val="FollowedHyperlink"/>
    <w:basedOn w:val="DefaultParagraphFont"/>
    <w:uiPriority w:val="99"/>
    <w:semiHidden/>
    <w:unhideWhenUsed/>
    <w:rsid w:val="00404E40"/>
    <w:rPr>
      <w:color w:val="800080"/>
      <w:u w:val="singl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semiHidden/>
    <w:qFormat/>
    <w:locked/>
    <w:rsid w:val="00627619"/>
    <w:rPr>
      <w:rFonts w:ascii="Times New Roman" w:eastAsia="Times New Roman" w:hAnsi="Times New Roman" w:cs="Times New Roman"/>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semiHidden/>
    <w:unhideWhenUsed/>
    <w:qFormat/>
    <w:rsid w:val="00627619"/>
    <w:pPr>
      <w:spacing w:after="0" w:line="240" w:lineRule="auto"/>
    </w:pPr>
    <w:rPr>
      <w:rFonts w:ascii="Times New Roman" w:eastAsia="Times New Roman" w:hAnsi="Times New Roman" w:cs="Times New Roman"/>
      <w:kern w:val="2"/>
      <w:lang w:val="x-none" w:eastAsia="x-none"/>
      <w14:ligatures w14:val="standardContextual"/>
    </w:rPr>
  </w:style>
  <w:style w:type="character" w:customStyle="1" w:styleId="FootnoteTextChar1">
    <w:name w:val="Footnote Text Char1"/>
    <w:basedOn w:val="DefaultParagraphFont"/>
    <w:uiPriority w:val="99"/>
    <w:semiHidden/>
    <w:rsid w:val="00627619"/>
    <w:rPr>
      <w:kern w:val="0"/>
      <w:sz w:val="20"/>
      <w:szCs w:val="20"/>
      <w14:ligatures w14:val="none"/>
    </w:rPr>
  </w:style>
  <w:style w:type="character" w:customStyle="1" w:styleId="FootnoteReference1">
    <w:name w:val="Footnote Reference1"/>
    <w:aliases w:val="Footnote,Footnote text,ftref,Footnote Text1,BearingPoint,16 Point,Superscript 6 Point,fr,Ref,de nota al pie,Footnote Text11,f1,Footnote + Arial,10 pt,Black,Footnote Text111,BVI fnr,(NECG) Footnote Reference,footnote ref,f,BVI"/>
    <w:uiPriority w:val="99"/>
    <w:qFormat/>
    <w:locked/>
    <w:rsid w:val="00627619"/>
    <w:rPr>
      <w:vertAlign w:val="superscript"/>
    </w:rPr>
  </w:style>
  <w:style w:type="paragraph" w:styleId="Header">
    <w:name w:val="header"/>
    <w:basedOn w:val="Normal"/>
    <w:link w:val="HeaderChar"/>
    <w:uiPriority w:val="99"/>
    <w:unhideWhenUsed/>
    <w:rsid w:val="00991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F35"/>
    <w:rPr>
      <w:kern w:val="0"/>
      <w14:ligatures w14:val="none"/>
    </w:rPr>
  </w:style>
  <w:style w:type="paragraph" w:styleId="Footer">
    <w:name w:val="footer"/>
    <w:basedOn w:val="Normal"/>
    <w:link w:val="FooterChar"/>
    <w:uiPriority w:val="99"/>
    <w:unhideWhenUsed/>
    <w:rsid w:val="00991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F3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240">
      <w:bodyDiv w:val="1"/>
      <w:marLeft w:val="0"/>
      <w:marRight w:val="0"/>
      <w:marTop w:val="0"/>
      <w:marBottom w:val="0"/>
      <w:divBdr>
        <w:top w:val="none" w:sz="0" w:space="0" w:color="auto"/>
        <w:left w:val="none" w:sz="0" w:space="0" w:color="auto"/>
        <w:bottom w:val="none" w:sz="0" w:space="0" w:color="auto"/>
        <w:right w:val="none" w:sz="0" w:space="0" w:color="auto"/>
      </w:divBdr>
    </w:div>
    <w:div w:id="301350661">
      <w:bodyDiv w:val="1"/>
      <w:marLeft w:val="0"/>
      <w:marRight w:val="0"/>
      <w:marTop w:val="0"/>
      <w:marBottom w:val="0"/>
      <w:divBdr>
        <w:top w:val="none" w:sz="0" w:space="0" w:color="auto"/>
        <w:left w:val="none" w:sz="0" w:space="0" w:color="auto"/>
        <w:bottom w:val="none" w:sz="0" w:space="0" w:color="auto"/>
        <w:right w:val="none" w:sz="0" w:space="0" w:color="auto"/>
      </w:divBdr>
    </w:div>
    <w:div w:id="362291614">
      <w:bodyDiv w:val="1"/>
      <w:marLeft w:val="0"/>
      <w:marRight w:val="0"/>
      <w:marTop w:val="0"/>
      <w:marBottom w:val="0"/>
      <w:divBdr>
        <w:top w:val="none" w:sz="0" w:space="0" w:color="auto"/>
        <w:left w:val="none" w:sz="0" w:space="0" w:color="auto"/>
        <w:bottom w:val="none" w:sz="0" w:space="0" w:color="auto"/>
        <w:right w:val="none" w:sz="0" w:space="0" w:color="auto"/>
      </w:divBdr>
    </w:div>
    <w:div w:id="669796785">
      <w:bodyDiv w:val="1"/>
      <w:marLeft w:val="0"/>
      <w:marRight w:val="0"/>
      <w:marTop w:val="0"/>
      <w:marBottom w:val="0"/>
      <w:divBdr>
        <w:top w:val="none" w:sz="0" w:space="0" w:color="auto"/>
        <w:left w:val="none" w:sz="0" w:space="0" w:color="auto"/>
        <w:bottom w:val="none" w:sz="0" w:space="0" w:color="auto"/>
        <w:right w:val="none" w:sz="0" w:space="0" w:color="auto"/>
      </w:divBdr>
    </w:div>
    <w:div w:id="676082671">
      <w:bodyDiv w:val="1"/>
      <w:marLeft w:val="0"/>
      <w:marRight w:val="0"/>
      <w:marTop w:val="0"/>
      <w:marBottom w:val="0"/>
      <w:divBdr>
        <w:top w:val="none" w:sz="0" w:space="0" w:color="auto"/>
        <w:left w:val="none" w:sz="0" w:space="0" w:color="auto"/>
        <w:bottom w:val="none" w:sz="0" w:space="0" w:color="auto"/>
        <w:right w:val="none" w:sz="0" w:space="0" w:color="auto"/>
      </w:divBdr>
    </w:div>
    <w:div w:id="1527981282">
      <w:bodyDiv w:val="1"/>
      <w:marLeft w:val="0"/>
      <w:marRight w:val="0"/>
      <w:marTop w:val="0"/>
      <w:marBottom w:val="0"/>
      <w:divBdr>
        <w:top w:val="none" w:sz="0" w:space="0" w:color="auto"/>
        <w:left w:val="none" w:sz="0" w:space="0" w:color="auto"/>
        <w:bottom w:val="none" w:sz="0" w:space="0" w:color="auto"/>
        <w:right w:val="none" w:sz="0" w:space="0" w:color="auto"/>
      </w:divBdr>
    </w:div>
    <w:div w:id="1679384631">
      <w:bodyDiv w:val="1"/>
      <w:marLeft w:val="0"/>
      <w:marRight w:val="0"/>
      <w:marTop w:val="0"/>
      <w:marBottom w:val="0"/>
      <w:divBdr>
        <w:top w:val="none" w:sz="0" w:space="0" w:color="auto"/>
        <w:left w:val="none" w:sz="0" w:space="0" w:color="auto"/>
        <w:bottom w:val="none" w:sz="0" w:space="0" w:color="auto"/>
        <w:right w:val="none" w:sz="0" w:space="0" w:color="auto"/>
      </w:divBdr>
    </w:div>
    <w:div w:id="1767187532">
      <w:bodyDiv w:val="1"/>
      <w:marLeft w:val="0"/>
      <w:marRight w:val="0"/>
      <w:marTop w:val="0"/>
      <w:marBottom w:val="0"/>
      <w:divBdr>
        <w:top w:val="none" w:sz="0" w:space="0" w:color="auto"/>
        <w:left w:val="none" w:sz="0" w:space="0" w:color="auto"/>
        <w:bottom w:val="none" w:sz="0" w:space="0" w:color="auto"/>
        <w:right w:val="none" w:sz="0" w:space="0" w:color="auto"/>
      </w:divBdr>
    </w:div>
    <w:div w:id="1797407171">
      <w:bodyDiv w:val="1"/>
      <w:marLeft w:val="0"/>
      <w:marRight w:val="0"/>
      <w:marTop w:val="0"/>
      <w:marBottom w:val="0"/>
      <w:divBdr>
        <w:top w:val="none" w:sz="0" w:space="0" w:color="auto"/>
        <w:left w:val="none" w:sz="0" w:space="0" w:color="auto"/>
        <w:bottom w:val="none" w:sz="0" w:space="0" w:color="auto"/>
        <w:right w:val="none" w:sz="0" w:space="0" w:color="auto"/>
      </w:divBdr>
    </w:div>
    <w:div w:id="20679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hinhphu.vn/thu-tuong-neu-cao-tinh-than-trach-nhiem-chi-ban-lam-khong-ban-lui-de-day-manh-chuyen-doi-so-phat-trien-thuong-mai-dien-tu-102240610120756552.htm" TargetMode="External"/><Relationship Id="rId13" Type="http://schemas.openxmlformats.org/officeDocument/2006/relationships/hyperlink" Target="https://baochinhphu.vn/gia-han-thoi-han-nop-thue-tien-thue-dat-nam-2024-102240617221629448.htm" TargetMode="External"/><Relationship Id="rId18" Type="http://schemas.openxmlformats.org/officeDocument/2006/relationships/hyperlink" Target="https://kontum.gov.vn/pages/detail/50837/Trien-khai-hoa-don-dien-tu-theo-tung-lan-ban-hang-doi-voi-hoat-dong-kinh-doanh-ban-le-xang-dau.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kontum.gov.vn/pages/detail/51875/Trien-khai-thuc-hien-De-an-Nang-cao-nang-luc-doi-ngu-hoa-giai-vien--o-co-so-giai-doan-2024-2030.html" TargetMode="External"/><Relationship Id="rId7" Type="http://schemas.openxmlformats.org/officeDocument/2006/relationships/hyperlink" Target="https://special.nhandan.vn/nguoi-lam-bao-cach-mang-phai-tri-tue-ban-linh-dan-than/index.html" TargetMode="External"/><Relationship Id="rId12" Type="http://schemas.openxmlformats.org/officeDocument/2006/relationships/hyperlink" Target="https://baochinhphu.vn/cat-giam-don-gian-hoa-quy-dinh-thu-tuc-hanh-chinh-lien-quan-den-phieu-ly-lich-tu-phap-102240611190657799.htm" TargetMode="External"/><Relationship Id="rId17" Type="http://schemas.openxmlformats.org/officeDocument/2006/relationships/hyperlink" Target="https://kontum.gov.vn/pages/detail/50830/Su-dung-tai-khoan-VNeID-trong-thuc-hien-thu-tuc-hanh-chinh.html"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kontum.gov.vn/pages/detail/50827/Tang-cuong-quan-ly-thuoc-la-dien-tu-thuoc-la-nung-nong-tren-dia-ban-tinh.html" TargetMode="External"/><Relationship Id="rId20" Type="http://schemas.openxmlformats.org/officeDocument/2006/relationships/hyperlink" Target="https://kontum.gov.vn/pages/detail/51872/Nam-2023-1010-huyen-thanh-pho-dat-chuan-pho-cap-giao-duc-xoa-mu-chu.html" TargetMode="External"/><Relationship Id="rId1" Type="http://schemas.openxmlformats.org/officeDocument/2006/relationships/styles" Target="styles.xml"/><Relationship Id="rId6" Type="http://schemas.openxmlformats.org/officeDocument/2006/relationships/hyperlink" Target="https://www.tuyengiaokontum.org.vn/uploads/news/nguyenphiem/2024/06/ban-tin-shcb-t7.tw-q.te-va-trong-nuoc.docx" TargetMode="External"/><Relationship Id="rId11" Type="http://schemas.openxmlformats.org/officeDocument/2006/relationships/hyperlink" Target="https://www.tuyengiaokontum.org.vn/uploads/news/nguyenphiem/2024/06/qd.148.tw-23-5-tham-quyen-nguoi-dung-dau.pdf" TargetMode="External"/><Relationship Id="rId24" Type="http://schemas.openxmlformats.org/officeDocument/2006/relationships/hyperlink" Target="https://baokontum.com.vn/net-dep-doi-thuong/nghe-nhan-da-tai-41321.html" TargetMode="External"/><Relationship Id="rId5" Type="http://schemas.openxmlformats.org/officeDocument/2006/relationships/endnotes" Target="endnotes.xml"/><Relationship Id="rId15" Type="http://schemas.openxmlformats.org/officeDocument/2006/relationships/hyperlink" Target="https://kontum.gov.vn/pages/detail/50811/Don-gia-trong-rung-thay-the-tren-dia-ban-tinh.html" TargetMode="External"/><Relationship Id="rId23" Type="http://schemas.openxmlformats.org/officeDocument/2006/relationships/hyperlink" Target="https://baokontum.com.vn/net-dep-doi-thuong/guong-mau-di-dau-trong-cac-phong-trao-thi-dua-41074.html" TargetMode="External"/><Relationship Id="rId10" Type="http://schemas.openxmlformats.org/officeDocument/2006/relationships/hyperlink" Target="https://baochinhphu.vn/tuyen-bo-chung-viet-nam-lien-bang-nga-102240620195639995.htm" TargetMode="External"/><Relationship Id="rId19" Type="http://schemas.openxmlformats.org/officeDocument/2006/relationships/hyperlink" Target="https://kontum.gov.vn/pages/detail/51871/Ket-qua-danh-gia-phan-hang-san-pham-OCOP-cap-tinh-nam-2024-dot-1.html" TargetMode="External"/><Relationship Id="rId4" Type="http://schemas.openxmlformats.org/officeDocument/2006/relationships/footnotes" Target="footnotes.xml"/><Relationship Id="rId9" Type="http://schemas.openxmlformats.org/officeDocument/2006/relationships/hyperlink" Target="https://special.nhandan.vn/Chu-tich-Quoc-hoi-Tran-Thanh-Man/index.html" TargetMode="External"/><Relationship Id="rId14" Type="http://schemas.openxmlformats.org/officeDocument/2006/relationships/hyperlink" Target="https://baochinhphu.vn/thi-dua-chung-tay-xoa-nha-tam-nha-dot-nat-tren-pham-vi-ca-nuoc-trong-nam-2025-102240620153236809.htm" TargetMode="External"/><Relationship Id="rId22" Type="http://schemas.openxmlformats.org/officeDocument/2006/relationships/hyperlink" Target="https://baokontum.com.vn/dat-nguoi-kon-tum/nghe-nhan-y-sut-voi-tinh-yeu-tho-cam-41313.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24</cp:revision>
  <dcterms:created xsi:type="dcterms:W3CDTF">2024-06-26T03:07:00Z</dcterms:created>
  <dcterms:modified xsi:type="dcterms:W3CDTF">2024-06-29T12:51:00Z</dcterms:modified>
</cp:coreProperties>
</file>