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212CE" w14:textId="77777777" w:rsidR="004A5B7A" w:rsidRDefault="004A5B7A" w:rsidP="004A5B7A">
      <w:pPr>
        <w:shd w:val="clear" w:color="auto" w:fill="FFFFFF"/>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TÀI LIỆU</w:t>
      </w:r>
    </w:p>
    <w:p w14:paraId="33885D80" w14:textId="24157791" w:rsidR="004A5B7A" w:rsidRDefault="004A5B7A" w:rsidP="004A5B7A">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PHỤC VỤ SINH HOẠT CHI BỘ THÁNG </w:t>
      </w:r>
      <w:r w:rsidR="00631DD9">
        <w:rPr>
          <w:rFonts w:ascii="Times New Roman" w:eastAsia="Times New Roman" w:hAnsi="Times New Roman" w:cs="Times New Roman"/>
          <w:b/>
          <w:bCs/>
          <w:sz w:val="28"/>
          <w:szCs w:val="28"/>
        </w:rPr>
        <w:t>6</w:t>
      </w:r>
      <w:r>
        <w:rPr>
          <w:rFonts w:ascii="Times New Roman" w:eastAsia="Times New Roman" w:hAnsi="Times New Roman" w:cs="Times New Roman"/>
          <w:b/>
          <w:bCs/>
          <w:sz w:val="28"/>
          <w:szCs w:val="28"/>
        </w:rPr>
        <w:t>-2024</w:t>
      </w:r>
    </w:p>
    <w:p w14:paraId="1177CA4D" w14:textId="77777777" w:rsidR="004A5B7A" w:rsidRDefault="004A5B7A" w:rsidP="004A5B7A">
      <w:pPr>
        <w:shd w:val="clear" w:color="auto" w:fill="FFFFFF"/>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14:paraId="3B98946F" w14:textId="77777777" w:rsidR="004A5B7A" w:rsidRDefault="004A5B7A" w:rsidP="004A5B7A">
      <w:pPr>
        <w:shd w:val="clear" w:color="auto" w:fill="FFFFFF"/>
        <w:spacing w:before="120" w:after="120" w:line="240" w:lineRule="auto"/>
        <w:ind w:firstLine="720"/>
        <w:jc w:val="both"/>
        <w:rPr>
          <w:rFonts w:ascii="Times New Roman" w:eastAsia="Times New Roman" w:hAnsi="Times New Roman" w:cs="Times New Roman"/>
          <w:b/>
          <w:bCs/>
          <w:sz w:val="28"/>
          <w:szCs w:val="28"/>
        </w:rPr>
      </w:pPr>
    </w:p>
    <w:p w14:paraId="67834375" w14:textId="77777777" w:rsidR="004A5B7A" w:rsidRDefault="004A5B7A" w:rsidP="004A5B7A">
      <w:pPr>
        <w:shd w:val="clear" w:color="auto" w:fill="FFFFFF"/>
        <w:spacing w:before="120" w:after="12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 ĐỊNH HƯỚNG SINH HOẠT CHI BỘ TRONG THÁNG</w:t>
      </w:r>
    </w:p>
    <w:p w14:paraId="31BFD73E" w14:textId="426726B5" w:rsidR="004A5B7A" w:rsidRDefault="004A5B7A" w:rsidP="004A5B7A">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 Thông tin thời sự về tình hình thế giới, trong nước, trong tỉnh; sinh hoạt chính trị, tư tưởng và tuyên truyền kỷ niệm các ngày lễ lớn của đất nước, địa phương trong tháng </w:t>
      </w:r>
      <w:r w:rsidR="00631DD9">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-2024</w:t>
      </w:r>
      <w:r>
        <w:rPr>
          <w:rFonts w:ascii="Times New Roman" w:hAnsi="Times New Roman" w:cs="Times New Roman"/>
          <w:i/>
          <w:iCs/>
          <w:sz w:val="28"/>
          <w:szCs w:val="28"/>
        </w:rPr>
        <w:t xml:space="preserve">… </w:t>
      </w:r>
      <w:r>
        <w:rPr>
          <w:rFonts w:ascii="Times New Roman" w:hAnsi="Times New Roman" w:cs="Times New Roman"/>
          <w:sz w:val="28"/>
          <w:szCs w:val="28"/>
          <w:shd w:val="clear" w:color="auto" w:fill="FFFFFF"/>
        </w:rPr>
        <w:t xml:space="preserve">cấp ủy, chi bộ lựa chọn nội dung trong nội dung trong Tài liệu phụ vụ sinh hoạt chi bộ tháng </w:t>
      </w:r>
      <w:r w:rsidR="00631DD9">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-2024 để sinh hoạt. Trong đó, cần tập trung:</w:t>
      </w:r>
    </w:p>
    <w:p w14:paraId="0D08941E" w14:textId="55F8126D" w:rsidR="00631DD9" w:rsidRPr="00631DD9" w:rsidRDefault="00631DD9" w:rsidP="004A5B7A">
      <w:pPr>
        <w:pStyle w:val="NormalWeb"/>
        <w:shd w:val="clear" w:color="auto" w:fill="FFFFFF"/>
        <w:spacing w:before="120" w:beforeAutospacing="0" w:after="120" w:afterAutospacing="0"/>
        <w:ind w:firstLine="720"/>
        <w:jc w:val="both"/>
        <w:rPr>
          <w:sz w:val="28"/>
          <w:szCs w:val="28"/>
          <w:shd w:val="clear" w:color="auto" w:fill="FFFFFF"/>
        </w:rPr>
      </w:pPr>
      <w:r w:rsidRPr="00631DD9">
        <w:rPr>
          <w:rStyle w:val="Strong"/>
          <w:sz w:val="28"/>
          <w:szCs w:val="28"/>
          <w:shd w:val="clear" w:color="auto" w:fill="FFFFFF"/>
        </w:rPr>
        <w:t>1.</w:t>
      </w:r>
      <w:r w:rsidRPr="00631DD9">
        <w:rPr>
          <w:sz w:val="28"/>
          <w:szCs w:val="28"/>
          <w:shd w:val="clear" w:color="auto" w:fill="FFFFFF"/>
        </w:rPr>
        <w:t> Tuyên truyền Quy định 144-QĐ/TW, ngày 09-5-2024 của Bộ Chính trị </w:t>
      </w:r>
      <w:r w:rsidRPr="00631DD9">
        <w:rPr>
          <w:rStyle w:val="Emphasis"/>
          <w:sz w:val="28"/>
          <w:szCs w:val="28"/>
          <w:shd w:val="clear" w:color="auto" w:fill="FFFFFF"/>
        </w:rPr>
        <w:t>"về chuẩn mực đạo đức cách mạng của cán bộ, đảng viên trong giai đoạn mới"</w:t>
      </w:r>
      <w:r w:rsidRPr="00631DD9">
        <w:rPr>
          <w:sz w:val="28"/>
          <w:szCs w:val="28"/>
          <w:shd w:val="clear" w:color="auto" w:fill="FFFFFF"/>
        </w:rPr>
        <w:t>; Nghị quyết số 68-NQ/CP, ngày 09-5-2024 của Chính phủ ban hành Chương trình hành động thực hiện Nghị quyết số 42-NQ/TW, ngày 24-11-2023 </w:t>
      </w:r>
      <w:r w:rsidRPr="00631DD9">
        <w:rPr>
          <w:rStyle w:val="Emphasis"/>
          <w:sz w:val="28"/>
          <w:szCs w:val="28"/>
          <w:shd w:val="clear" w:color="auto" w:fill="FFFFFF"/>
        </w:rPr>
        <w:t>“về tiếp tục đổi mới, nâng cao chất lượng chính sách xã hội, đáp ứng yêu cầu sự nghiệp xây dựng và bảo vệ Tổ quốc trong giai đoạn mới”</w:t>
      </w:r>
      <w:r w:rsidRPr="00631DD9">
        <w:rPr>
          <w:sz w:val="28"/>
          <w:szCs w:val="28"/>
          <w:shd w:val="clear" w:color="auto" w:fill="FFFFFF"/>
        </w:rPr>
        <w:t xml:space="preserve">; </w:t>
      </w:r>
      <w:r>
        <w:rPr>
          <w:sz w:val="28"/>
          <w:szCs w:val="28"/>
          <w:shd w:val="clear" w:color="auto" w:fill="FFFFFF"/>
        </w:rPr>
        <w:t xml:space="preserve">Kế hoạch số 154-KH/HU, ngày 15-5-2024 của Ban Thường vụ Huyện ủy thực hiện </w:t>
      </w:r>
      <w:r w:rsidRPr="00631DD9">
        <w:rPr>
          <w:sz w:val="28"/>
          <w:szCs w:val="28"/>
          <w:shd w:val="clear" w:color="auto" w:fill="FFFFFF"/>
        </w:rPr>
        <w:t xml:space="preserve">Chương trình số 77-CTr/TU, ngày 15-3-2024 của Ban Thường vụ Tỉnh ủy về thực hiệnNghị quyết số 46-NQ/TW, ngày 20-12-2023 của Bộ Chính trị </w:t>
      </w:r>
      <w:r w:rsidRPr="00631DD9">
        <w:rPr>
          <w:i/>
          <w:iCs/>
          <w:sz w:val="28"/>
          <w:szCs w:val="28"/>
          <w:shd w:val="clear" w:color="auto" w:fill="FFFFFF"/>
        </w:rPr>
        <w:t>“về đổi mới, nâng cao chất lượng hoạt động của Hội Nông dân Việt Nam đáp ứng yêu cầu nhiệm vụcách mạng trong giai đoạn mới”</w:t>
      </w:r>
      <w:r w:rsidRPr="00631DD9">
        <w:rPr>
          <w:sz w:val="28"/>
          <w:szCs w:val="28"/>
          <w:shd w:val="clear" w:color="auto" w:fill="FFFFFF"/>
        </w:rPr>
        <w:t>; Chương trình số 83-CTr/TU, ngày 06-5-2024 của Tỉnh ủy </w:t>
      </w:r>
      <w:r w:rsidRPr="00631DD9">
        <w:rPr>
          <w:rStyle w:val="Emphasis"/>
          <w:sz w:val="28"/>
          <w:szCs w:val="28"/>
          <w:shd w:val="clear" w:color="auto" w:fill="FFFFFF"/>
        </w:rPr>
        <w:t>"thực hiện Nghị quyết số 45-NQ/TW, ngày 24-11-2023 của Ban Chấp hành Trung ương Đảng về tiếp tục xây dựng và phát huy vai trò của đội ngũ trí thức đáp ứng yêu cầu phát triển đất nước nhanh và bền vững trong giai đoạn mới". </w:t>
      </w:r>
      <w:r w:rsidRPr="00631DD9">
        <w:rPr>
          <w:sz w:val="28"/>
          <w:szCs w:val="28"/>
          <w:shd w:val="clear" w:color="auto" w:fill="FFFFFF"/>
        </w:rPr>
        <w:t>Công điện số 47/CĐ-TTg, ngày 13-5-2024 của Thủ tướng Chính phủ </w:t>
      </w:r>
      <w:r w:rsidRPr="00631DD9">
        <w:rPr>
          <w:rStyle w:val="Emphasis"/>
          <w:sz w:val="28"/>
          <w:szCs w:val="28"/>
          <w:shd w:val="clear" w:color="auto" w:fill="FFFFFF"/>
        </w:rPr>
        <w:t>"về tăng cường quản lý thuốc lá điện tử, thuốc lá nung nóng"</w:t>
      </w:r>
      <w:r w:rsidRPr="00631DD9">
        <w:rPr>
          <w:sz w:val="28"/>
          <w:szCs w:val="28"/>
          <w:shd w:val="clear" w:color="auto" w:fill="FFFFFF"/>
        </w:rPr>
        <w:t> và Kế hoạch số 1809-KH/BCĐ, ngày 17-5-2024 của Ban Chỉ đạo phòng, chống tác hại thuốc lá tỉnh về tổ chức Mít tinh hưởng ứng Ngày Thế giới không thuốc lá 31-5 và Tuần lễ quốc gia không thuốc lá 25 đến 31-5-2024.</w:t>
      </w:r>
    </w:p>
    <w:p w14:paraId="0F528945" w14:textId="77777777" w:rsidR="00ED62A2" w:rsidRPr="00ED62A2" w:rsidRDefault="00631DD9" w:rsidP="004A5B7A">
      <w:pPr>
        <w:pStyle w:val="NormalWeb"/>
        <w:shd w:val="clear" w:color="auto" w:fill="FFFFFF"/>
        <w:spacing w:before="120" w:beforeAutospacing="0" w:after="120" w:afterAutospacing="0"/>
        <w:ind w:firstLine="720"/>
        <w:jc w:val="both"/>
        <w:rPr>
          <w:sz w:val="28"/>
          <w:szCs w:val="28"/>
          <w:shd w:val="clear" w:color="auto" w:fill="FFFFFF"/>
        </w:rPr>
      </w:pPr>
      <w:r w:rsidRPr="00ED62A2">
        <w:rPr>
          <w:rStyle w:val="Strong"/>
          <w:sz w:val="28"/>
          <w:szCs w:val="28"/>
          <w:shd w:val="clear" w:color="auto" w:fill="FFFFFF"/>
        </w:rPr>
        <w:t>2. </w:t>
      </w:r>
      <w:r w:rsidRPr="00ED62A2">
        <w:rPr>
          <w:sz w:val="28"/>
          <w:szCs w:val="28"/>
          <w:shd w:val="clear" w:color="auto" w:fill="FFFFFF"/>
        </w:rPr>
        <w:t>Tuyên truyền kết quả 10 năm thực hiện Nghị quyết số 33-NQ/TW của Ban Chấp hành Trung ương Đảng khóa XI </w:t>
      </w:r>
      <w:r w:rsidRPr="00ED62A2">
        <w:rPr>
          <w:rStyle w:val="Emphasis"/>
          <w:sz w:val="28"/>
          <w:szCs w:val="28"/>
          <w:shd w:val="clear" w:color="auto" w:fill="FFFFFF"/>
        </w:rPr>
        <w:t>"về xây dựng và phát triển văn hóa, con người Việt Nam đáp ứng yêu cầu phát triển bền vững đất nước"</w:t>
      </w:r>
      <w:r w:rsidRPr="00ED62A2">
        <w:rPr>
          <w:sz w:val="28"/>
          <w:szCs w:val="28"/>
          <w:shd w:val="clear" w:color="auto" w:fill="FFFFFF"/>
        </w:rPr>
        <w:t>; 15 năm thực hiện Chỉ thị số 38-CT/TW, ngày 07-9-2009 của Ban Bí thư Trung ương Đảng </w:t>
      </w:r>
      <w:r w:rsidRPr="00ED62A2">
        <w:rPr>
          <w:rStyle w:val="Emphasis"/>
          <w:sz w:val="28"/>
          <w:szCs w:val="28"/>
          <w:shd w:val="clear" w:color="auto" w:fill="FFFFFF"/>
        </w:rPr>
        <w:t>"về đẩy mạnh công tác bảo hiểm y tế trong tình hình mới"</w:t>
      </w:r>
      <w:r w:rsidRPr="00ED62A2">
        <w:rPr>
          <w:sz w:val="28"/>
          <w:szCs w:val="28"/>
          <w:shd w:val="clear" w:color="auto" w:fill="FFFFFF"/>
        </w:rPr>
        <w:t>; 05 năm thực hiện Chỉ thị số 23-CT/TW, ngày 09-02-2018 của Ban Bí thư Trung ương khóa XII </w:t>
      </w:r>
      <w:r w:rsidRPr="00ED62A2">
        <w:rPr>
          <w:rStyle w:val="Emphasis"/>
          <w:sz w:val="28"/>
          <w:szCs w:val="28"/>
          <w:shd w:val="clear" w:color="auto" w:fill="FFFFFF"/>
        </w:rPr>
        <w:t>“về tiếp tục đổi mới, nâng cao chất lượng, hiệu quả học tập, nghiên cứu, vận dụng và phát triển chủ nghĩa Mác- Lê Nin, tư tưởng Hồ Chí Minh trong tình hình mới”;</w:t>
      </w:r>
      <w:r w:rsidRPr="00ED62A2">
        <w:rPr>
          <w:sz w:val="28"/>
          <w:szCs w:val="28"/>
          <w:shd w:val="clear" w:color="auto" w:fill="FFFFFF"/>
        </w:rPr>
        <w:t> 03 năm thực hiện Chỉ thị số 05-CT/TU, ngày 24-02-2021 của Ban Thường vụ  Tỉnh ủy về nâng cao chất lượng công tác giám sát, phản biện xã hội của Mặt trận Tổ quốc Việt Nam và các tổ chức chính trị - xã hội trên địa bàn tỉnh.</w:t>
      </w:r>
    </w:p>
    <w:p w14:paraId="130551AD" w14:textId="77777777" w:rsidR="00ED62A2" w:rsidRDefault="00631DD9" w:rsidP="004A5B7A">
      <w:pPr>
        <w:pStyle w:val="NormalWeb"/>
        <w:shd w:val="clear" w:color="auto" w:fill="FFFFFF"/>
        <w:spacing w:before="120" w:beforeAutospacing="0" w:after="120" w:afterAutospacing="0"/>
        <w:ind w:firstLine="720"/>
        <w:jc w:val="both"/>
        <w:rPr>
          <w:sz w:val="28"/>
          <w:szCs w:val="28"/>
          <w:shd w:val="clear" w:color="auto" w:fill="FFFFFF"/>
        </w:rPr>
      </w:pPr>
      <w:r w:rsidRPr="00ED62A2">
        <w:rPr>
          <w:rStyle w:val="Strong"/>
          <w:sz w:val="28"/>
          <w:szCs w:val="28"/>
          <w:shd w:val="clear" w:color="auto" w:fill="FFFFFF"/>
        </w:rPr>
        <w:t>3.</w:t>
      </w:r>
      <w:r w:rsidRPr="00ED62A2">
        <w:rPr>
          <w:sz w:val="28"/>
          <w:szCs w:val="28"/>
          <w:shd w:val="clear" w:color="auto" w:fill="FFFFFF"/>
        </w:rPr>
        <w:t xml:space="preserve"> Tiếp tục tuyên truyền công tác xây dựng, chỉnh đốn Đảng và hệ thống chính trị gắn với việc học tập và làm theo tư tưởng, đạo đức, phong cách Hồ Chí Minh. Đẩy </w:t>
      </w:r>
      <w:r w:rsidRPr="00ED62A2">
        <w:rPr>
          <w:sz w:val="28"/>
          <w:szCs w:val="28"/>
          <w:shd w:val="clear" w:color="auto" w:fill="FFFFFF"/>
        </w:rPr>
        <w:lastRenderedPageBreak/>
        <w:t>mạnh tuyên truyền sâu rộng Giải báo chí về xây dựng Đảng (Búa Liềm vàng) của Đảng bộ tỉnh Kon Tum lần thứ IV-năm 2024; Cuộc thi chính luận về bảo vệ nền tảng tư tưởng của Đảng lần thứ Tư, năm 2024; Giải báo chí “Vì sự nghiệp đại đoàn kết toàn dân tộc” lần thứ XVI, năm 2023-2024; Giải thưởng toàn quốc về thông tin đối ngoại lần thứ X.</w:t>
      </w:r>
    </w:p>
    <w:p w14:paraId="542ECFBB" w14:textId="4E1B0BE6" w:rsidR="00631DD9" w:rsidRPr="00ED62A2" w:rsidRDefault="00631DD9" w:rsidP="004A5B7A">
      <w:pPr>
        <w:pStyle w:val="NormalWeb"/>
        <w:shd w:val="clear" w:color="auto" w:fill="FFFFFF"/>
        <w:spacing w:before="120" w:beforeAutospacing="0" w:after="120" w:afterAutospacing="0"/>
        <w:ind w:firstLine="720"/>
        <w:jc w:val="both"/>
        <w:rPr>
          <w:sz w:val="28"/>
          <w:szCs w:val="28"/>
          <w:shd w:val="clear" w:color="auto" w:fill="FFFFFF"/>
        </w:rPr>
      </w:pPr>
      <w:r w:rsidRPr="00ED62A2">
        <w:rPr>
          <w:rStyle w:val="Strong"/>
          <w:sz w:val="28"/>
          <w:szCs w:val="28"/>
          <w:shd w:val="clear" w:color="auto" w:fill="FFFFFF"/>
        </w:rPr>
        <w:t>4. </w:t>
      </w:r>
      <w:r w:rsidRPr="00ED62A2">
        <w:rPr>
          <w:sz w:val="28"/>
          <w:szCs w:val="28"/>
          <w:shd w:val="clear" w:color="auto" w:fill="FFFFFF"/>
        </w:rPr>
        <w:t>Tuyên truyền các ngày kỷ niệm tháng 6-2024: Ngày Quốc tế Thiếu nhi (01-6); Ngày Môi trường thế giới (05-6); Ngày thế giới tôn vinh người hiến máu tình nguyện (14-6); Ngày Gia đình Việt Nam (28-6). Kỷ niệm 113 năm Ngày Bác Hồ ra đi tìm đường cứu nước (05/6/1911 - 05/6/2024) và 76 năm Ngày Chủ tịch Hồ Chí Minh ra Lời kêu gọi thi đua Ái Quốc (11/6/1948 - 11/6/2024); các hoạt động kỷ niệm 99 năm Ngày Báo chí cách mạng Việt Nam (21/6/1948- 21/6/2024) trên dịa bàn tỉnh. Kỷ niệm 120 năm Ngày sinh đồng chí Hoàng Đình Giong (01/6/1904 – 01/6/2024), lãnh đạo tiền bối tiêu biểu của Đảng và cách mạng Việt Nam.</w:t>
      </w:r>
    </w:p>
    <w:p w14:paraId="0E331F79" w14:textId="77777777" w:rsidR="004A5B7A" w:rsidRDefault="004A5B7A" w:rsidP="004A5B7A">
      <w:pPr>
        <w:pStyle w:val="NormalWeb"/>
        <w:shd w:val="clear" w:color="auto" w:fill="FFFFFF"/>
        <w:spacing w:before="120" w:beforeAutospacing="0" w:after="120" w:afterAutospacing="0"/>
        <w:ind w:firstLine="720"/>
        <w:jc w:val="both"/>
        <w:rPr>
          <w:b/>
          <w:bCs/>
        </w:rPr>
      </w:pPr>
      <w:r>
        <w:rPr>
          <w:b/>
          <w:bCs/>
          <w:sz w:val="28"/>
          <w:szCs w:val="28"/>
        </w:rPr>
        <w:t>B/ TÀI LIỆU SINH HOẠT CHI BỘ</w:t>
      </w:r>
    </w:p>
    <w:p w14:paraId="5A4B0DF1" w14:textId="77777777" w:rsidR="004A5B7A" w:rsidRDefault="004A5B7A" w:rsidP="004A5B7A">
      <w:pPr>
        <w:shd w:val="clear" w:color="auto" w:fill="FFFFFF"/>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THÔNG TIN THỜI SỰ</w:t>
      </w:r>
    </w:p>
    <w:p w14:paraId="0C62BE1B" w14:textId="77777777" w:rsidR="004A5B7A" w:rsidRDefault="004A5B7A" w:rsidP="004A5B7A">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1. TIN THẾ THẾ GIỚI</w:t>
      </w:r>
    </w:p>
    <w:p w14:paraId="4323C655" w14:textId="77777777" w:rsidR="004A5B7A" w:rsidRDefault="004A5B7A" w:rsidP="004A5B7A">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2. TIN TRONG NƯỚC</w:t>
      </w:r>
    </w:p>
    <w:p w14:paraId="09063484" w14:textId="77777777" w:rsidR="004A0584" w:rsidRPr="004A0584" w:rsidRDefault="004A0584" w:rsidP="004A0584">
      <w:pPr>
        <w:spacing w:before="80" w:after="80" w:line="240" w:lineRule="auto"/>
        <w:ind w:firstLine="720"/>
        <w:jc w:val="center"/>
        <w:rPr>
          <w:rStyle w:val="Emphasis"/>
          <w:rFonts w:ascii="Times New Roman" w:hAnsi="Times New Roman" w:cs="Times New Roman"/>
          <w:color w:val="333333"/>
          <w:sz w:val="28"/>
          <w:szCs w:val="28"/>
          <w:shd w:val="clear" w:color="auto" w:fill="FFFFFF"/>
        </w:rPr>
      </w:pPr>
      <w:r w:rsidRPr="004A0584">
        <w:rPr>
          <w:rStyle w:val="Emphasis"/>
          <w:rFonts w:ascii="Times New Roman" w:hAnsi="Times New Roman" w:cs="Times New Roman"/>
          <w:color w:val="333333"/>
          <w:sz w:val="28"/>
          <w:szCs w:val="28"/>
          <w:shd w:val="clear" w:color="auto" w:fill="FFFFFF"/>
        </w:rPr>
        <w:t>(Tin Thế giới và Trong nước xin xem </w:t>
      </w:r>
      <w:hyperlink r:id="rId8" w:history="1">
        <w:r w:rsidRPr="004A0584">
          <w:rPr>
            <w:rStyle w:val="Strong"/>
            <w:rFonts w:ascii="Times New Roman" w:hAnsi="Times New Roman" w:cs="Times New Roman"/>
            <w:i/>
            <w:iCs/>
            <w:color w:val="0000FF"/>
            <w:sz w:val="28"/>
            <w:szCs w:val="28"/>
          </w:rPr>
          <w:t>TẠI ĐÂY</w:t>
        </w:r>
      </w:hyperlink>
      <w:r w:rsidRPr="004A0584">
        <w:rPr>
          <w:rStyle w:val="Emphasis"/>
          <w:rFonts w:ascii="Times New Roman" w:hAnsi="Times New Roman" w:cs="Times New Roman"/>
          <w:color w:val="333333"/>
          <w:sz w:val="28"/>
          <w:szCs w:val="28"/>
          <w:shd w:val="clear" w:color="auto" w:fill="FFFFFF"/>
        </w:rPr>
        <w:t>)</w:t>
      </w:r>
    </w:p>
    <w:p w14:paraId="1BE222A9" w14:textId="0FFBD5C0" w:rsidR="004A5B7A" w:rsidRDefault="004A5B7A" w:rsidP="004A5B7A">
      <w:pPr>
        <w:spacing w:before="80" w:after="80" w:line="240" w:lineRule="auto"/>
        <w:ind w:firstLine="720"/>
        <w:jc w:val="both"/>
        <w:rPr>
          <w:rFonts w:ascii="Times New Roman" w:eastAsia="Times New Roman" w:hAnsi="Times New Roman" w:cs="Times New Roman"/>
          <w:b/>
          <w:bCs/>
        </w:rPr>
      </w:pPr>
      <w:r>
        <w:rPr>
          <w:rFonts w:ascii="Times New Roman" w:hAnsi="Times New Roman" w:cs="Times New Roman"/>
          <w:b/>
          <w:sz w:val="28"/>
          <w:szCs w:val="28"/>
          <w:shd w:val="clear" w:color="auto" w:fill="FFFFFF"/>
        </w:rPr>
        <w:t>II. TIN TRONG TRONG HUYỆN</w:t>
      </w:r>
      <w:r>
        <w:rPr>
          <w:rFonts w:ascii="Times New Roman" w:eastAsia="Times New Roman" w:hAnsi="Times New Roman" w:cs="Times New Roman"/>
          <w:b/>
          <w:bCs/>
          <w:sz w:val="28"/>
          <w:szCs w:val="28"/>
        </w:rPr>
        <w:t xml:space="preserve"> </w:t>
      </w:r>
    </w:p>
    <w:p w14:paraId="1B4029B1" w14:textId="09AE698E" w:rsidR="00EC63C9" w:rsidRDefault="00EC63C9" w:rsidP="00EC63C9">
      <w:pPr>
        <w:pStyle w:val="NormalWeb"/>
        <w:shd w:val="clear" w:color="auto" w:fill="FFFFFF"/>
        <w:spacing w:before="0" w:beforeAutospacing="0" w:after="150" w:afterAutospacing="0"/>
        <w:ind w:firstLine="720"/>
        <w:jc w:val="both"/>
        <w:rPr>
          <w:rStyle w:val="Strong"/>
          <w:color w:val="333333"/>
          <w:sz w:val="28"/>
          <w:szCs w:val="28"/>
          <w:shd w:val="clear" w:color="auto" w:fill="FFFFFF"/>
        </w:rPr>
      </w:pPr>
      <w:r w:rsidRPr="00EC63C9">
        <w:rPr>
          <w:rStyle w:val="Strong"/>
          <w:color w:val="333333"/>
          <w:sz w:val="28"/>
          <w:szCs w:val="28"/>
          <w:shd w:val="clear" w:color="auto" w:fill="FFFFFF"/>
        </w:rPr>
        <w:t xml:space="preserve">1. Tình hình kinh tế - xã hội trên địa bàn </w:t>
      </w:r>
      <w:r>
        <w:rPr>
          <w:rStyle w:val="Strong"/>
          <w:color w:val="333333"/>
          <w:sz w:val="28"/>
          <w:szCs w:val="28"/>
          <w:shd w:val="clear" w:color="auto" w:fill="FFFFFF"/>
        </w:rPr>
        <w:t>huyện</w:t>
      </w:r>
      <w:r w:rsidRPr="00EC63C9">
        <w:rPr>
          <w:rStyle w:val="Strong"/>
          <w:color w:val="333333"/>
          <w:sz w:val="28"/>
          <w:szCs w:val="28"/>
          <w:shd w:val="clear" w:color="auto" w:fill="FFFFFF"/>
        </w:rPr>
        <w:t xml:space="preserve"> tháng 4 và 4 tháng đầu năm 2024.</w:t>
      </w:r>
    </w:p>
    <w:p w14:paraId="38945B2A" w14:textId="1E2CF1DB" w:rsidR="00EC63C9" w:rsidRPr="002D1721" w:rsidRDefault="002D1721" w:rsidP="00EC63C9">
      <w:pPr>
        <w:pStyle w:val="NormalWeb"/>
        <w:shd w:val="clear" w:color="auto" w:fill="FFFFFF"/>
        <w:spacing w:before="0" w:beforeAutospacing="0" w:after="150" w:afterAutospacing="0"/>
        <w:ind w:firstLine="720"/>
        <w:jc w:val="both"/>
        <w:rPr>
          <w:rStyle w:val="Strong"/>
          <w:sz w:val="28"/>
          <w:szCs w:val="28"/>
          <w:shd w:val="clear" w:color="auto" w:fill="FFFFFF"/>
        </w:rPr>
      </w:pPr>
      <w:r>
        <w:rPr>
          <w:sz w:val="28"/>
          <w:szCs w:val="28"/>
          <w:shd w:val="clear" w:color="auto" w:fill="FFFFFF"/>
        </w:rPr>
        <w:t>Tình hình s</w:t>
      </w:r>
      <w:r w:rsidR="00EC63C9" w:rsidRPr="002D1721">
        <w:rPr>
          <w:sz w:val="28"/>
          <w:szCs w:val="28"/>
          <w:shd w:val="clear" w:color="auto" w:fill="FFFFFF"/>
        </w:rPr>
        <w:t>ản xuất nông, lâm nghiệp</w:t>
      </w:r>
      <w:r>
        <w:rPr>
          <w:sz w:val="28"/>
          <w:szCs w:val="28"/>
          <w:shd w:val="clear" w:color="auto" w:fill="FFFFFF"/>
        </w:rPr>
        <w:t xml:space="preserve">, công nghiệp </w:t>
      </w:r>
      <w:r w:rsidR="00EC63C9" w:rsidRPr="002D1721">
        <w:rPr>
          <w:sz w:val="28"/>
          <w:szCs w:val="28"/>
          <w:shd w:val="clear" w:color="auto" w:fill="FFFFFF"/>
        </w:rPr>
        <w:t>và thủy sản</w:t>
      </w:r>
      <w:r>
        <w:rPr>
          <w:sz w:val="28"/>
          <w:szCs w:val="28"/>
          <w:shd w:val="clear" w:color="auto" w:fill="FFFFFF"/>
        </w:rPr>
        <w:t xml:space="preserve"> tiếp tục được duy trì</w:t>
      </w:r>
      <w:r w:rsidR="003E3A51">
        <w:rPr>
          <w:sz w:val="28"/>
          <w:szCs w:val="28"/>
          <w:shd w:val="clear" w:color="auto" w:fill="FFFFFF"/>
        </w:rPr>
        <w:t xml:space="preserve">. </w:t>
      </w:r>
      <w:r w:rsidR="003E3A51" w:rsidRPr="003E3A51">
        <w:rPr>
          <w:sz w:val="28"/>
          <w:szCs w:val="28"/>
          <w:lang w:val="pt-BR"/>
        </w:rPr>
        <w:t>Tổng giá trị sản xuất đạt 2.761,46 tỷ đồng, đạt 29,38% kế hoạch</w:t>
      </w:r>
      <w:r w:rsidR="003E3A51">
        <w:rPr>
          <w:sz w:val="28"/>
          <w:szCs w:val="28"/>
          <w:lang w:val="pt-BR"/>
        </w:rPr>
        <w:t>;</w:t>
      </w:r>
      <w:r w:rsidR="003E3A51" w:rsidRPr="003E3A51">
        <w:rPr>
          <w:sz w:val="28"/>
          <w:szCs w:val="28"/>
          <w:lang w:val="pt-BR"/>
        </w:rPr>
        <w:t xml:space="preserve"> </w:t>
      </w:r>
      <w:r w:rsidR="003E3A51">
        <w:rPr>
          <w:iCs/>
          <w:sz w:val="28"/>
          <w:szCs w:val="28"/>
          <w:lang w:val="pt-BR"/>
        </w:rPr>
        <w:t>g</w:t>
      </w:r>
      <w:r w:rsidR="003E3A51" w:rsidRPr="003E3A51">
        <w:rPr>
          <w:iCs/>
          <w:sz w:val="28"/>
          <w:szCs w:val="28"/>
          <w:lang w:val="pt-BR"/>
        </w:rPr>
        <w:t>iá trị sản xuất công nghiệp đạt 1.974 tỷ đồng, đạt 28,92%</w:t>
      </w:r>
      <w:r w:rsidR="003E3A51" w:rsidRPr="004D2765">
        <w:rPr>
          <w:iCs/>
          <w:sz w:val="28"/>
          <w:szCs w:val="28"/>
          <w:lang w:val="pt-BR"/>
        </w:rPr>
        <w:t xml:space="preserve"> kế hoạch</w:t>
      </w:r>
      <w:r w:rsidR="003E3A51">
        <w:rPr>
          <w:iCs/>
          <w:sz w:val="28"/>
          <w:szCs w:val="28"/>
          <w:lang w:val="pt-BR"/>
        </w:rPr>
        <w:t>. C</w:t>
      </w:r>
      <w:r w:rsidR="00EC63C9" w:rsidRPr="002D1721">
        <w:rPr>
          <w:sz w:val="28"/>
          <w:szCs w:val="28"/>
          <w:shd w:val="clear" w:color="auto" w:fill="FFFFFF"/>
        </w:rPr>
        <w:t xml:space="preserve">ác ngành, địa phương tập trung triển khai và theo dõi sản xuất cây trồng vụ Đông Xuân; tăng cường phòng chống khô hạn, thiếu nước tưới cho cây trồng và ứng dụng tiến bộ khoa học kỹ thuật </w:t>
      </w:r>
      <w:r>
        <w:rPr>
          <w:sz w:val="28"/>
          <w:szCs w:val="28"/>
          <w:shd w:val="clear" w:color="auto" w:fill="FFFFFF"/>
        </w:rPr>
        <w:t>vảo sản xuất nhằm tăng</w:t>
      </w:r>
      <w:r w:rsidR="00EC63C9" w:rsidRPr="002D1721">
        <w:rPr>
          <w:sz w:val="28"/>
          <w:szCs w:val="28"/>
          <w:shd w:val="clear" w:color="auto" w:fill="FFFFFF"/>
        </w:rPr>
        <w:t xml:space="preserve"> năng suất, chất lượng và hiệu quả; hoạt động chăn nuôi gia cầm ổn định; công tác quản lý, bảo vệ rừng tiếp tục được quan tâm.</w:t>
      </w:r>
    </w:p>
    <w:p w14:paraId="4B93CE6C" w14:textId="46AFCDF6" w:rsidR="00932F70" w:rsidRPr="004D2765" w:rsidRDefault="002D1721" w:rsidP="003E3A51">
      <w:pPr>
        <w:pStyle w:val="NormalWeb"/>
        <w:shd w:val="clear" w:color="auto" w:fill="FFFFFF"/>
        <w:spacing w:before="0" w:beforeAutospacing="0" w:after="150" w:afterAutospacing="0"/>
        <w:ind w:firstLine="720"/>
        <w:jc w:val="both"/>
        <w:rPr>
          <w:sz w:val="28"/>
          <w:szCs w:val="28"/>
          <w:lang w:val="vi-VN"/>
        </w:rPr>
      </w:pPr>
      <w:r w:rsidRPr="002D1721">
        <w:rPr>
          <w:sz w:val="28"/>
          <w:szCs w:val="28"/>
          <w:shd w:val="clear" w:color="auto" w:fill="FFFFFF"/>
        </w:rPr>
        <w:t>Thu ngân sách nhà nước thực hiện khoảng 5,6 tỷ đồng, lũy kế đến thời điểm báo cáo đạt 27 tỷ đồng, đạt 30,14% dự toán tỉnh giao và 30,04% dự toán huyện giao; thu ngân sách huyện trong tháng đạt 170 tỷ đồng, lũy kế đến thời điểm báo cáo 305 tỷ đồng, đạt 99,3% dự toán tỉnh và 99,2% huyện giao đầu năm</w:t>
      </w:r>
      <w:r w:rsidR="00932F70">
        <w:rPr>
          <w:sz w:val="28"/>
          <w:szCs w:val="28"/>
          <w:shd w:val="clear" w:color="auto" w:fill="FFFFFF"/>
        </w:rPr>
        <w:t>.</w:t>
      </w:r>
      <w:r w:rsidR="003E3A51">
        <w:rPr>
          <w:sz w:val="28"/>
          <w:szCs w:val="28"/>
          <w:shd w:val="clear" w:color="auto" w:fill="FFFFFF"/>
        </w:rPr>
        <w:t xml:space="preserve"> </w:t>
      </w:r>
      <w:r w:rsidR="00932F70" w:rsidRPr="004D2765">
        <w:rPr>
          <w:rStyle w:val="fontstyle01"/>
          <w:rFonts w:ascii="Times New Roman" w:hAnsi="Times New Roman"/>
          <w:lang w:val="vi-VN"/>
        </w:rPr>
        <w:t xml:space="preserve">Công tác giải ngân vốn đầu tư </w:t>
      </w:r>
      <w:r w:rsidR="00932F70" w:rsidRPr="004D2765">
        <w:rPr>
          <w:sz w:val="28"/>
          <w:szCs w:val="28"/>
          <w:lang w:val="nl-NL"/>
        </w:rPr>
        <w:t xml:space="preserve">đạt </w:t>
      </w:r>
      <w:r w:rsidR="00932F70" w:rsidRPr="003E3A51">
        <w:rPr>
          <w:bCs/>
          <w:sz w:val="28"/>
          <w:szCs w:val="28"/>
          <w:lang w:val="nl-NL"/>
        </w:rPr>
        <w:t>21,82%</w:t>
      </w:r>
      <w:r w:rsidR="00932F70" w:rsidRPr="004D2765">
        <w:rPr>
          <w:sz w:val="28"/>
          <w:szCs w:val="28"/>
          <w:lang w:val="nl-NL"/>
        </w:rPr>
        <w:t xml:space="preserve"> so với kế hoạch được giao</w:t>
      </w:r>
      <w:r w:rsidR="00932F70" w:rsidRPr="004D2765">
        <w:rPr>
          <w:sz w:val="28"/>
          <w:szCs w:val="28"/>
          <w:lang w:val="vi-VN"/>
        </w:rPr>
        <w:t>.</w:t>
      </w:r>
    </w:p>
    <w:p w14:paraId="5F65484E" w14:textId="712F164C" w:rsidR="00932F70" w:rsidRPr="003E3A51" w:rsidRDefault="003E3A51" w:rsidP="00EC63C9">
      <w:pPr>
        <w:pStyle w:val="NormalWeb"/>
        <w:shd w:val="clear" w:color="auto" w:fill="FFFFFF"/>
        <w:spacing w:before="0" w:beforeAutospacing="0" w:after="150" w:afterAutospacing="0"/>
        <w:ind w:firstLine="720"/>
        <w:jc w:val="both"/>
        <w:rPr>
          <w:sz w:val="28"/>
          <w:szCs w:val="28"/>
          <w:shd w:val="clear" w:color="auto" w:fill="FFFFFF"/>
        </w:rPr>
      </w:pPr>
      <w:r w:rsidRPr="003E3A51">
        <w:rPr>
          <w:sz w:val="28"/>
          <w:szCs w:val="28"/>
          <w:lang w:val="vi-VN"/>
        </w:rPr>
        <w:t>Tổng mức lưu chuyển hàng hóa bán lẻ và doanh thu dịch vụ đạt 107,92 tỷ đồng, đạt 34,26% kế hoạch</w:t>
      </w:r>
      <w:r w:rsidRPr="003E3A51">
        <w:rPr>
          <w:iCs/>
          <w:sz w:val="28"/>
          <w:szCs w:val="28"/>
          <w:lang w:val="sv-SE"/>
        </w:rPr>
        <w:t>, các cơ sở thương mại, dịch vụ trên địa bàn cơ bản đáp ứng nhu cầu mua bán, tiêu dùng của Nhân dân</w:t>
      </w:r>
    </w:p>
    <w:p w14:paraId="0EA3A9EE" w14:textId="2F5AB332" w:rsidR="00932F70" w:rsidRPr="003E3A51" w:rsidRDefault="003E3A51" w:rsidP="00EC63C9">
      <w:pPr>
        <w:pStyle w:val="NormalWeb"/>
        <w:shd w:val="clear" w:color="auto" w:fill="FFFFFF"/>
        <w:spacing w:before="0" w:beforeAutospacing="0" w:after="150" w:afterAutospacing="0"/>
        <w:ind w:firstLine="720"/>
        <w:jc w:val="both"/>
        <w:rPr>
          <w:sz w:val="28"/>
          <w:szCs w:val="28"/>
          <w:shd w:val="clear" w:color="auto" w:fill="FFFFFF"/>
        </w:rPr>
      </w:pPr>
      <w:r w:rsidRPr="003E3A51">
        <w:rPr>
          <w:color w:val="333333"/>
          <w:sz w:val="28"/>
          <w:szCs w:val="28"/>
          <w:shd w:val="clear" w:color="auto" w:fill="FFFFFF"/>
        </w:rPr>
        <w:t>Về văn hoá</w:t>
      </w:r>
      <w:r w:rsidR="00471C00">
        <w:rPr>
          <w:color w:val="333333"/>
          <w:sz w:val="28"/>
          <w:szCs w:val="28"/>
          <w:shd w:val="clear" w:color="auto" w:fill="FFFFFF"/>
        </w:rPr>
        <w:t>-</w:t>
      </w:r>
      <w:r w:rsidRPr="003E3A51">
        <w:rPr>
          <w:color w:val="333333"/>
          <w:sz w:val="28"/>
          <w:szCs w:val="28"/>
          <w:shd w:val="clear" w:color="auto" w:fill="FFFFFF"/>
        </w:rPr>
        <w:t xml:space="preserve">xã hội, tăng cường công tác tuyên truyền, giám sát dịch bệnh tại các xã trên địa bàn huyện; các trường học trên địa bàn tiếp tục triển khai thực hiện duy trì </w:t>
      </w:r>
      <w:r w:rsidRPr="003E3A51">
        <w:rPr>
          <w:color w:val="333333"/>
          <w:sz w:val="28"/>
          <w:szCs w:val="28"/>
          <w:shd w:val="clear" w:color="auto" w:fill="FFFFFF"/>
        </w:rPr>
        <w:lastRenderedPageBreak/>
        <w:t>các cụm loa tại các khu vực dân cư, điểm dân cư; các chế độ, chính sách cho người có công, đảm bảo an sinh, phúc lợi xã hội được quan tâm, thực hiện đầy đủ, kịp thời.</w:t>
      </w:r>
    </w:p>
    <w:p w14:paraId="14B82D23" w14:textId="7D01580A" w:rsidR="00932F70" w:rsidRPr="003E3A51" w:rsidRDefault="003E3A51" w:rsidP="00EC63C9">
      <w:pPr>
        <w:pStyle w:val="NormalWeb"/>
        <w:shd w:val="clear" w:color="auto" w:fill="FFFFFF"/>
        <w:spacing w:before="0" w:beforeAutospacing="0" w:after="150" w:afterAutospacing="0"/>
        <w:ind w:firstLine="720"/>
        <w:jc w:val="both"/>
        <w:rPr>
          <w:sz w:val="28"/>
          <w:szCs w:val="28"/>
          <w:shd w:val="clear" w:color="auto" w:fill="FFFFFF"/>
        </w:rPr>
      </w:pPr>
      <w:r w:rsidRPr="003E3A51">
        <w:rPr>
          <w:sz w:val="28"/>
          <w:szCs w:val="28"/>
          <w:shd w:val="clear" w:color="auto" w:fill="FFFFFF"/>
        </w:rPr>
        <w:t>Công tác cải cách thủ tục hành chính trên địa bàn huyện tiếp tục được chú trọng; tỷ lệ số hóa hồ sơ đạt 100%, tỷ lệ giải quyết hồ sơ hành chính đạt mức 93,9%; chỉ số PAR INDEX và chỉ số năng lực cạnh tranh cấp huyện </w:t>
      </w:r>
      <w:r w:rsidRPr="003E3A51">
        <w:rPr>
          <w:rStyle w:val="Emphasis"/>
          <w:sz w:val="28"/>
          <w:szCs w:val="28"/>
          <w:shd w:val="clear" w:color="auto" w:fill="FFFFFF"/>
        </w:rPr>
        <w:t>(DDCI)</w:t>
      </w:r>
      <w:r w:rsidRPr="003E3A51">
        <w:rPr>
          <w:sz w:val="28"/>
          <w:szCs w:val="28"/>
          <w:shd w:val="clear" w:color="auto" w:fill="FFFFFF"/>
        </w:rPr>
        <w:t> được tăng cường. Tình hình an ninh nông thôn, an ninh tôn giáo, an ninh biên giới, an ninh chính trị, trật tự an toàn xã hội trên địa bàn huyện cơ bản ổn định; công tác đối ngoại tiếp tục được quan tâm triển khai, qua đó duy trì mối quan hệ hữu nghị, góp phần bảo vệ đường biên, cột mốc, đảm bảo chủ quyền quốc gia, an ninh biên giới, thực hiện tốt Hiệp định, Quy chế, công tác phân giới cắm mốc Việt Nam - Campuchia…</w:t>
      </w:r>
    </w:p>
    <w:p w14:paraId="09E9345F" w14:textId="77777777" w:rsidR="00F42F89" w:rsidRDefault="004A5B7A" w:rsidP="00F42F89">
      <w:pPr>
        <w:pStyle w:val="NormalWeb"/>
        <w:shd w:val="clear" w:color="auto" w:fill="FFFFFF"/>
        <w:spacing w:before="120" w:beforeAutospacing="0" w:after="120" w:afterAutospacing="0"/>
        <w:ind w:firstLine="720"/>
        <w:rPr>
          <w:rStyle w:val="Strong"/>
          <w:color w:val="333333"/>
          <w:sz w:val="28"/>
          <w:szCs w:val="28"/>
          <w:shd w:val="clear" w:color="auto" w:fill="FFFFFF"/>
        </w:rPr>
      </w:pPr>
      <w:r>
        <w:rPr>
          <w:rStyle w:val="Strong"/>
          <w:color w:val="333333"/>
          <w:sz w:val="28"/>
          <w:szCs w:val="28"/>
          <w:shd w:val="clear" w:color="auto" w:fill="FFFFFF"/>
        </w:rPr>
        <w:t xml:space="preserve">2. </w:t>
      </w:r>
      <w:r w:rsidR="00F42F89">
        <w:rPr>
          <w:rStyle w:val="Strong"/>
          <w:color w:val="333333"/>
          <w:sz w:val="28"/>
          <w:szCs w:val="28"/>
          <w:shd w:val="clear" w:color="auto" w:fill="FFFFFF"/>
        </w:rPr>
        <w:t>Công tác cán bộ:</w:t>
      </w:r>
    </w:p>
    <w:p w14:paraId="361BBA1E" w14:textId="186F5EF2" w:rsidR="00E321CA" w:rsidRDefault="00E321CA" w:rsidP="00E321CA">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 xml:space="preserve">- Quyết định </w:t>
      </w:r>
      <w:r w:rsidR="00F42F89" w:rsidRPr="00F42F89">
        <w:rPr>
          <w:sz w:val="28"/>
          <w:szCs w:val="28"/>
          <w:shd w:val="clear" w:color="auto" w:fill="FFFFFF"/>
        </w:rPr>
        <w:t>số 1139</w:t>
      </w:r>
      <w:r>
        <w:rPr>
          <w:sz w:val="28"/>
          <w:szCs w:val="28"/>
          <w:shd w:val="clear" w:color="auto" w:fill="FFFFFF"/>
        </w:rPr>
        <w:t xml:space="preserve">-QĐ/TU, ngày 24-4-2024 </w:t>
      </w:r>
      <w:r w:rsidRPr="00F42F89">
        <w:rPr>
          <w:sz w:val="28"/>
          <w:szCs w:val="28"/>
          <w:shd w:val="clear" w:color="auto" w:fill="FFFFFF"/>
        </w:rPr>
        <w:t>Ban Thường vụ Tỉnh</w:t>
      </w:r>
      <w:r>
        <w:rPr>
          <w:sz w:val="28"/>
          <w:szCs w:val="28"/>
          <w:shd w:val="clear" w:color="auto" w:fill="FFFFFF"/>
        </w:rPr>
        <w:t xml:space="preserve"> </w:t>
      </w:r>
      <w:r w:rsidR="00A6636F">
        <w:rPr>
          <w:sz w:val="28"/>
          <w:szCs w:val="28"/>
          <w:shd w:val="clear" w:color="auto" w:fill="FFFFFF"/>
        </w:rPr>
        <w:t xml:space="preserve">ủy </w:t>
      </w:r>
      <w:r>
        <w:rPr>
          <w:sz w:val="28"/>
          <w:szCs w:val="28"/>
          <w:shd w:val="clear" w:color="auto" w:fill="FFFFFF"/>
        </w:rPr>
        <w:t xml:space="preserve">đối với </w:t>
      </w:r>
      <w:r w:rsidRPr="00F42F89">
        <w:rPr>
          <w:sz w:val="28"/>
          <w:szCs w:val="28"/>
          <w:shd w:val="clear" w:color="auto" w:fill="FFFFFF"/>
        </w:rPr>
        <w:t>đồng chí Dương Văn Năm, HUV, Trưởng Ban Tổ chức, Phòng Chính trị, Bộ Chỉ huy BĐBP tỉnh thôi tham gia Ban Chấp hành Đảng bộ huyện Ia H’Drai khóa XVII, nhiệm kỳ 2020-2025</w:t>
      </w:r>
      <w:r>
        <w:rPr>
          <w:sz w:val="28"/>
          <w:szCs w:val="28"/>
          <w:shd w:val="clear" w:color="auto" w:fill="FFFFFF"/>
        </w:rPr>
        <w:t>.</w:t>
      </w:r>
    </w:p>
    <w:p w14:paraId="36F04F77" w14:textId="3AE49F78" w:rsidR="00F42F89" w:rsidRPr="00F42F89" w:rsidRDefault="00E321CA" w:rsidP="00E321CA">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 xml:space="preserve">- Quyết định </w:t>
      </w:r>
      <w:r w:rsidRPr="00F42F89">
        <w:rPr>
          <w:sz w:val="28"/>
          <w:szCs w:val="28"/>
          <w:shd w:val="clear" w:color="auto" w:fill="FFFFFF"/>
        </w:rPr>
        <w:t>số 11</w:t>
      </w:r>
      <w:r>
        <w:rPr>
          <w:sz w:val="28"/>
          <w:szCs w:val="28"/>
          <w:shd w:val="clear" w:color="auto" w:fill="FFFFFF"/>
        </w:rPr>
        <w:t xml:space="preserve">40-QĐ/TU, ngày 24-4-2024 </w:t>
      </w:r>
      <w:r w:rsidR="00F42F89" w:rsidRPr="00F42F89">
        <w:rPr>
          <w:sz w:val="28"/>
          <w:szCs w:val="28"/>
          <w:shd w:val="clear" w:color="auto" w:fill="FFFFFF"/>
        </w:rPr>
        <w:t xml:space="preserve">của Ban Thường vụ Tỉnh ủy chỉ định bổ sung </w:t>
      </w:r>
      <w:r>
        <w:rPr>
          <w:sz w:val="28"/>
          <w:szCs w:val="28"/>
          <w:shd w:val="clear" w:color="auto" w:fill="FFFFFF"/>
        </w:rPr>
        <w:t>Ủy viên Ban Chấp hành Đảng bộ</w:t>
      </w:r>
      <w:r w:rsidR="00F42F89" w:rsidRPr="00F42F89">
        <w:rPr>
          <w:sz w:val="28"/>
          <w:szCs w:val="28"/>
          <w:shd w:val="clear" w:color="auto" w:fill="FFFFFF"/>
        </w:rPr>
        <w:t xml:space="preserve"> huyện Ia H’Drai khóa XVII, nhiệm kỳ 2020-2025 đối với đồng chí Nguyễn Tấn Ninh, Đồn trưởng Đồn Biên phòng Ia Dom, Bộ Chỉ huy BĐBP tỉnh.</w:t>
      </w:r>
    </w:p>
    <w:p w14:paraId="04DE114B" w14:textId="0E591867" w:rsidR="00E321CA" w:rsidRDefault="00E321CA" w:rsidP="00F42F89">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 xml:space="preserve">- </w:t>
      </w:r>
      <w:r w:rsidR="00F42F89" w:rsidRPr="00F42F89">
        <w:rPr>
          <w:sz w:val="28"/>
          <w:szCs w:val="28"/>
          <w:shd w:val="clear" w:color="auto" w:fill="FFFFFF"/>
        </w:rPr>
        <w:t>Quyết định số 1015/QĐ-CAT-PX01, ngày 20</w:t>
      </w:r>
      <w:r>
        <w:rPr>
          <w:sz w:val="28"/>
          <w:szCs w:val="28"/>
          <w:shd w:val="clear" w:color="auto" w:fill="FFFFFF"/>
        </w:rPr>
        <w:t>-</w:t>
      </w:r>
      <w:r w:rsidR="00F42F89" w:rsidRPr="00F42F89">
        <w:rPr>
          <w:sz w:val="28"/>
          <w:szCs w:val="28"/>
          <w:shd w:val="clear" w:color="auto" w:fill="FFFFFF"/>
        </w:rPr>
        <w:t>5</w:t>
      </w:r>
      <w:r>
        <w:rPr>
          <w:sz w:val="28"/>
          <w:szCs w:val="28"/>
          <w:shd w:val="clear" w:color="auto" w:fill="FFFFFF"/>
        </w:rPr>
        <w:t>-</w:t>
      </w:r>
      <w:r w:rsidR="00F42F89" w:rsidRPr="00F42F89">
        <w:rPr>
          <w:sz w:val="28"/>
          <w:szCs w:val="28"/>
          <w:shd w:val="clear" w:color="auto" w:fill="FFFFFF"/>
        </w:rPr>
        <w:t>2024 của Giám đốc Công an tỉnh Kon Tum về việc điều động đồng chí Thượng tá Lưu Đình Hùng, Phó Trưởng phòng Phòng Công tác đảng và công tác chính trị đến nhận công tác và giữ chức vụ Phó Trưởng Công an huyện Ia H’Drai</w:t>
      </w:r>
      <w:r>
        <w:rPr>
          <w:sz w:val="28"/>
          <w:szCs w:val="28"/>
          <w:shd w:val="clear" w:color="auto" w:fill="FFFFFF"/>
        </w:rPr>
        <w:t>.</w:t>
      </w:r>
    </w:p>
    <w:p w14:paraId="087137C3" w14:textId="4C92AFC9" w:rsidR="00F42F89" w:rsidRDefault="00E321CA" w:rsidP="00F42F89">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 xml:space="preserve">- </w:t>
      </w:r>
      <w:r w:rsidR="00F42F89" w:rsidRPr="00F42F89">
        <w:rPr>
          <w:sz w:val="28"/>
          <w:szCs w:val="28"/>
          <w:shd w:val="clear" w:color="auto" w:fill="FFFFFF"/>
        </w:rPr>
        <w:t>Quyết định số 1022-QĐ/HU, ngày 20</w:t>
      </w:r>
      <w:r>
        <w:rPr>
          <w:sz w:val="28"/>
          <w:szCs w:val="28"/>
          <w:shd w:val="clear" w:color="auto" w:fill="FFFFFF"/>
        </w:rPr>
        <w:t>-</w:t>
      </w:r>
      <w:r w:rsidR="00F42F89" w:rsidRPr="00F42F89">
        <w:rPr>
          <w:sz w:val="28"/>
          <w:szCs w:val="28"/>
          <w:shd w:val="clear" w:color="auto" w:fill="FFFFFF"/>
        </w:rPr>
        <w:t>5</w:t>
      </w:r>
      <w:r>
        <w:rPr>
          <w:sz w:val="28"/>
          <w:szCs w:val="28"/>
          <w:shd w:val="clear" w:color="auto" w:fill="FFFFFF"/>
        </w:rPr>
        <w:t>-</w:t>
      </w:r>
      <w:r w:rsidR="00F42F89" w:rsidRPr="00F42F89">
        <w:rPr>
          <w:sz w:val="28"/>
          <w:szCs w:val="28"/>
          <w:shd w:val="clear" w:color="auto" w:fill="FFFFFF"/>
        </w:rPr>
        <w:t>2024 của Ban Thường vụ Huyện ủy về việc chỉ định bổ sung đồng chí Lưu Đình Hùng, đảng viên, Phó Trưởng Công an huyện tham gia Ban Chấp hành Đảng bộ Công an huyện khóa III, nhiệm kỳ 2020-2025.</w:t>
      </w:r>
    </w:p>
    <w:p w14:paraId="592E639B" w14:textId="0A466A22" w:rsidR="00E321CA" w:rsidRPr="00E321CA" w:rsidRDefault="00E321CA" w:rsidP="00F42F89">
      <w:pPr>
        <w:pStyle w:val="NormalWeb"/>
        <w:shd w:val="clear" w:color="auto" w:fill="FFFFFF"/>
        <w:spacing w:before="120" w:beforeAutospacing="0" w:after="120" w:afterAutospacing="0"/>
        <w:ind w:firstLine="720"/>
        <w:jc w:val="both"/>
        <w:rPr>
          <w:rStyle w:val="Strong"/>
          <w:b w:val="0"/>
          <w:bCs w:val="0"/>
          <w:sz w:val="28"/>
          <w:szCs w:val="28"/>
          <w:shd w:val="clear" w:color="auto" w:fill="FFFFFF"/>
        </w:rPr>
      </w:pPr>
      <w:r w:rsidRPr="00E321CA">
        <w:rPr>
          <w:b/>
          <w:bCs/>
          <w:sz w:val="28"/>
          <w:szCs w:val="28"/>
          <w:shd w:val="clear" w:color="auto" w:fill="FFFFFF"/>
        </w:rPr>
        <w:t>3. Trao tặng Huy hiệu Đảng đợt 19-5-2024</w:t>
      </w:r>
    </w:p>
    <w:p w14:paraId="7FD72DBA" w14:textId="7B23B883" w:rsidR="00F42F89" w:rsidRDefault="00F42F89" w:rsidP="00A6636F">
      <w:pPr>
        <w:pStyle w:val="NormalWeb"/>
        <w:shd w:val="clear" w:color="auto" w:fill="FFFFFF"/>
        <w:spacing w:before="0" w:beforeAutospacing="0" w:after="150" w:afterAutospacing="0"/>
        <w:ind w:firstLine="720"/>
        <w:jc w:val="both"/>
        <w:rPr>
          <w:rStyle w:val="Strong"/>
          <w:b w:val="0"/>
          <w:bCs w:val="0"/>
          <w:color w:val="333333"/>
          <w:sz w:val="28"/>
          <w:szCs w:val="28"/>
        </w:rPr>
      </w:pPr>
      <w:r w:rsidRPr="00A6636F">
        <w:rPr>
          <w:rStyle w:val="Strong"/>
          <w:b w:val="0"/>
          <w:bCs w:val="0"/>
          <w:color w:val="333333"/>
          <w:sz w:val="28"/>
          <w:szCs w:val="28"/>
        </w:rPr>
        <w:t>Sáng 17</w:t>
      </w:r>
      <w:r w:rsidR="00E321CA" w:rsidRPr="00A6636F">
        <w:rPr>
          <w:rStyle w:val="Strong"/>
          <w:b w:val="0"/>
          <w:bCs w:val="0"/>
          <w:color w:val="333333"/>
          <w:sz w:val="28"/>
          <w:szCs w:val="28"/>
        </w:rPr>
        <w:t>-</w:t>
      </w:r>
      <w:r w:rsidRPr="00A6636F">
        <w:rPr>
          <w:rStyle w:val="Strong"/>
          <w:b w:val="0"/>
          <w:bCs w:val="0"/>
          <w:color w:val="333333"/>
          <w:sz w:val="28"/>
          <w:szCs w:val="28"/>
        </w:rPr>
        <w:t>5</w:t>
      </w:r>
      <w:r w:rsidR="00A6636F">
        <w:rPr>
          <w:rStyle w:val="Strong"/>
          <w:b w:val="0"/>
          <w:bCs w:val="0"/>
          <w:color w:val="333333"/>
          <w:sz w:val="28"/>
          <w:szCs w:val="28"/>
        </w:rPr>
        <w:t>,</w:t>
      </w:r>
      <w:r w:rsidR="00A6636F" w:rsidRPr="00A6636F">
        <w:rPr>
          <w:b/>
          <w:bCs/>
          <w:color w:val="333333"/>
          <w:sz w:val="28"/>
          <w:szCs w:val="28"/>
        </w:rPr>
        <w:t xml:space="preserve"> </w:t>
      </w:r>
      <w:r w:rsidR="00A6636F" w:rsidRPr="00A6636F">
        <w:rPr>
          <w:color w:val="333333"/>
          <w:sz w:val="28"/>
          <w:szCs w:val="28"/>
        </w:rPr>
        <w:t>đồng chí Trương Thị Linh, TUV, Bí thư Huyện ủy đã dự và</w:t>
      </w:r>
      <w:r w:rsidR="00A6636F" w:rsidRPr="00A6636F">
        <w:rPr>
          <w:b/>
          <w:bCs/>
          <w:color w:val="333333"/>
          <w:sz w:val="28"/>
          <w:szCs w:val="28"/>
        </w:rPr>
        <w:t xml:space="preserve"> </w:t>
      </w:r>
      <w:r w:rsidRPr="00A6636F">
        <w:rPr>
          <w:rStyle w:val="Strong"/>
          <w:b w:val="0"/>
          <w:bCs w:val="0"/>
          <w:color w:val="333333"/>
          <w:sz w:val="28"/>
          <w:szCs w:val="28"/>
        </w:rPr>
        <w:t>trao tặng Huy hiệu 30 năm tuổi Đảng cho đồng chí Đỗ Thanh Nam, Bí thư Đảng ủy, Tổng Giám đốc Công ty Cổ phần Cao su Sa Thầy</w:t>
      </w:r>
      <w:r w:rsidR="00A6636F">
        <w:rPr>
          <w:rStyle w:val="Strong"/>
          <w:b w:val="0"/>
          <w:bCs w:val="0"/>
          <w:color w:val="333333"/>
          <w:sz w:val="28"/>
          <w:szCs w:val="28"/>
        </w:rPr>
        <w:t>.</w:t>
      </w:r>
    </w:p>
    <w:p w14:paraId="234258E8" w14:textId="1E59B73B" w:rsidR="00A6636F" w:rsidRDefault="00A6636F" w:rsidP="00A6636F">
      <w:pPr>
        <w:pStyle w:val="NormalWeb"/>
        <w:shd w:val="clear" w:color="auto" w:fill="FFFFFF"/>
        <w:spacing w:before="0" w:beforeAutospacing="0" w:after="150" w:afterAutospacing="0"/>
        <w:ind w:firstLine="720"/>
        <w:jc w:val="both"/>
        <w:rPr>
          <w:rStyle w:val="Strong"/>
          <w:color w:val="333333"/>
          <w:sz w:val="28"/>
          <w:szCs w:val="28"/>
          <w:shd w:val="clear" w:color="auto" w:fill="FFFFFF"/>
        </w:rPr>
      </w:pPr>
      <w:r w:rsidRPr="00A6636F">
        <w:rPr>
          <w:rStyle w:val="Strong"/>
          <w:color w:val="333333"/>
          <w:sz w:val="28"/>
          <w:szCs w:val="28"/>
        </w:rPr>
        <w:t xml:space="preserve">4. </w:t>
      </w:r>
      <w:r w:rsidRPr="00A6636F">
        <w:rPr>
          <w:rStyle w:val="Strong"/>
          <w:color w:val="333333"/>
          <w:sz w:val="28"/>
          <w:szCs w:val="28"/>
          <w:shd w:val="clear" w:color="auto" w:fill="FFFFFF"/>
        </w:rPr>
        <w:t>Đại hội thi đua quyết thắng lực lượng vũ trang giai đoạn 2019</w:t>
      </w:r>
      <w:r>
        <w:rPr>
          <w:rStyle w:val="Strong"/>
          <w:color w:val="333333"/>
          <w:sz w:val="28"/>
          <w:szCs w:val="28"/>
          <w:shd w:val="clear" w:color="auto" w:fill="FFFFFF"/>
        </w:rPr>
        <w:t>-</w:t>
      </w:r>
      <w:r w:rsidRPr="00A6636F">
        <w:rPr>
          <w:rStyle w:val="Strong"/>
          <w:color w:val="333333"/>
          <w:sz w:val="28"/>
          <w:szCs w:val="28"/>
          <w:shd w:val="clear" w:color="auto" w:fill="FFFFFF"/>
        </w:rPr>
        <w:t>2024</w:t>
      </w:r>
    </w:p>
    <w:p w14:paraId="419CA431" w14:textId="0E3300F1" w:rsidR="00A6636F" w:rsidRDefault="00A6636F" w:rsidP="00A6636F">
      <w:pPr>
        <w:pStyle w:val="NormalWeb"/>
        <w:shd w:val="clear" w:color="auto" w:fill="FFFFFF"/>
        <w:spacing w:before="0" w:beforeAutospacing="0" w:after="150" w:afterAutospacing="0"/>
        <w:ind w:firstLine="720"/>
        <w:jc w:val="both"/>
        <w:rPr>
          <w:sz w:val="28"/>
          <w:szCs w:val="28"/>
          <w:shd w:val="clear" w:color="auto" w:fill="FFFFFF"/>
        </w:rPr>
      </w:pPr>
      <w:r w:rsidRPr="00A6636F">
        <w:rPr>
          <w:sz w:val="28"/>
          <w:szCs w:val="28"/>
          <w:shd w:val="clear" w:color="auto" w:fill="FFFFFF"/>
        </w:rPr>
        <w:t xml:space="preserve">Giai đoạn 2019-2024, phong trào thi đua, quyết thắng và công tác thi đua, khen thưởng của lựclượng vũ trang huyện đã phát triển toàn diện, đúng định hướng, được duy trì thường xuyên, liên tục, gắn chặt với phong trào thi đua yêu nước của địa phương, các cuộc vận động lớn của Đảng, Nhà nước, Quân đội, thực sự là động lực tinh thần to lớn, trực tiếp góp phần thực hiện thắng lợi nhiệm vụ quân sự, quốc phòng, xây dựng nền quốc phòng toàn dân, gắn với thế trận an ninh nhân dân, xây dựng khu vực phòng </w:t>
      </w:r>
      <w:r w:rsidRPr="00A6636F">
        <w:rPr>
          <w:sz w:val="28"/>
          <w:szCs w:val="28"/>
          <w:shd w:val="clear" w:color="auto" w:fill="FFFFFF"/>
        </w:rPr>
        <w:lastRenderedPageBreak/>
        <w:t>thủ vững chắc, đáp ứng yêu cầu nhiệm vụ trong tình hình mới. Diện mạo của từng cơ quan, đơn vị có nhiều thay đổi; cán bộ, chiến sĩ có bản lĩnh chính trị vững vàng, tuyệt đối trung thành với sự nghiệp cách mạng của Đảng, sẵn sàng nhận và hoàn thành tốt nhiệm vụ được giao. Phong trào thi đua, quyết thắng giai đoạn 2019 - 2024 phải tập trung xây dựng tổ chức Đảng trong sạch vững mạnh, đơn vị vững mạnh toàn diện “mẫu mực, tiêu biểu”, các tổ chức quần chúng vữngmạnh xuất sắc; phấn đấu 100% cán bộ, chiến sĩ có bản lĩnh chính trị vững vàng, ý chí quyết tâm cao, không ngại khó khăn, gian khổ, thực hiện có hiệu quả công tác huấn luyện, sẵn sàng chiến đấu, xây dựng chính quy, rèn luyện kỷ luật, phòng chống khắc phục hậu quả thiên tai; chăm lo đời sống vật chất, tinh thần cho cán bộ, chiến sĩ; gắn phong trào thi đua, quyết thắng với đẩy mạnh học tập và làm theo tư tưởng, đạo đức, phong cách Hồ Chí Minh và Cuộc vận động “Phát huy truyền thống, cống hiến tài năng, xứng danh Bộ đội Cụ Hồ” thời kỳ mới; cuộc vận động “Quản lý, khai thác vũ khí, thiết bị, kĩ thuật tốt, bền, an toàn, tiết kiệm và an toàn giao thông”, phong trào “Ngành Hậu cần Quân đội làm theo lời Bác Hồ dạy”. Nâng cao chất lượng tổng hợp và sức mạnh chiến đấu của lực lượng vũ trang tỉnh, hoàn thành xuất sắc mọi nhiệm vụ được giao</w:t>
      </w:r>
      <w:r>
        <w:rPr>
          <w:sz w:val="28"/>
          <w:szCs w:val="28"/>
          <w:shd w:val="clear" w:color="auto" w:fill="FFFFFF"/>
        </w:rPr>
        <w:t>…</w:t>
      </w:r>
    </w:p>
    <w:p w14:paraId="073F9234" w14:textId="27A8E696" w:rsidR="00A6636F" w:rsidRPr="00A6636F" w:rsidRDefault="00A6636F" w:rsidP="00A6636F">
      <w:pPr>
        <w:pStyle w:val="NormalWeb"/>
        <w:shd w:val="clear" w:color="auto" w:fill="FFFFFF"/>
        <w:spacing w:before="0" w:beforeAutospacing="0" w:after="150" w:afterAutospacing="0"/>
        <w:ind w:firstLine="720"/>
        <w:jc w:val="both"/>
        <w:rPr>
          <w:sz w:val="28"/>
          <w:szCs w:val="28"/>
          <w:shd w:val="clear" w:color="auto" w:fill="FFFFFF"/>
        </w:rPr>
      </w:pPr>
      <w:r w:rsidRPr="00A6636F">
        <w:rPr>
          <w:sz w:val="28"/>
          <w:szCs w:val="28"/>
          <w:shd w:val="clear" w:color="auto" w:fill="FFFFFF"/>
        </w:rPr>
        <w:t>Trong giai đoạn 2024 - 2029, lực lượng vũ trang huyện tiếp tục đẩy mạnh công tác thi đua, khen thưởng và phong trào thi đua quyết thắng, phát huy phẩm chất tốt đẹp “Bộ đội Cụ Hồ”, truyền thống lực lượng vũ trang huyện; đoàn kết, thống nhất, khắc phục khâu yếu, mặt yếu; tập trung đột phá có trọng điểm, phát huy dân chủ gắn với giữ nghiêm kỷ luật, xây dựng nề nếp chính quy; xây dựng phẩm chất nhân cách người quân nhân cách mạng, xứng danh “Bộ đội Cụ Hồ” thời kỳ mới, xây dựng Đảng bộ trong sạch vững mạnh, lực lượng vũ trang huyện vững mạnh toàn diện “mẫu mực, tiêu biểu”; phấn đấu 100% cán bộ, chiến sĩ có bản lĩnh chính trị vững vàng, ý chí quyết tâm cao, không ngại khó khăn, gian khổ, thực hiện có hiệu quả công tác huấn luyện, sẵn sàng chiến đấu, xây dựng chính quy, rèn luyện kỷ luật, phòng chống khắc phục hậu quả thiên tai; chăm lo đời sống vật chất, tinh thần cho cán bộ, chiến sĩ; gắn phong trào thi đua quyết thắng với đẩy mạnh học tập và làm theo tư tưởng, đạo đức, phong cách Hồ Chí Minh… Dịp này, Chủ tịch UBND huyện biểu dương, khen thưởng 07 tập thể và 22 cá nhân có thành tích xuất sắc, tiêu biểu trong phong trào thi đua quyết thắng giai đoạn 2019-2024. </w:t>
      </w:r>
    </w:p>
    <w:p w14:paraId="7BBF3786" w14:textId="77777777" w:rsidR="004A5B7A" w:rsidRDefault="004A5B7A" w:rsidP="004A5B7A">
      <w:pPr>
        <w:pStyle w:val="NormalWeb"/>
        <w:shd w:val="clear" w:color="auto" w:fill="FFFFFF"/>
        <w:spacing w:before="120" w:beforeAutospacing="0" w:after="120" w:afterAutospacing="0"/>
        <w:ind w:firstLine="720"/>
        <w:rPr>
          <w:b/>
          <w:sz w:val="28"/>
          <w:szCs w:val="28"/>
        </w:rPr>
      </w:pPr>
      <w:r>
        <w:rPr>
          <w:b/>
          <w:sz w:val="28"/>
          <w:szCs w:val="28"/>
        </w:rPr>
        <w:t>II. THÔNG TIN CHUYÊN ĐỀ</w:t>
      </w:r>
    </w:p>
    <w:p w14:paraId="29BA12B6" w14:textId="77777777" w:rsidR="00471C00" w:rsidRPr="00471C00" w:rsidRDefault="00471C00" w:rsidP="004A5B7A">
      <w:pPr>
        <w:pStyle w:val="NormalWeb"/>
        <w:shd w:val="clear" w:color="auto" w:fill="FFFFFF"/>
        <w:spacing w:before="120" w:beforeAutospacing="0" w:after="120" w:afterAutospacing="0"/>
        <w:ind w:firstLine="720"/>
        <w:rPr>
          <w:color w:val="333333"/>
          <w:sz w:val="28"/>
          <w:szCs w:val="28"/>
          <w:shd w:val="clear" w:color="auto" w:fill="FFFFFF"/>
        </w:rPr>
      </w:pPr>
      <w:r w:rsidRPr="00471C00">
        <w:rPr>
          <w:color w:val="333333"/>
          <w:sz w:val="28"/>
          <w:szCs w:val="28"/>
          <w:shd w:val="clear" w:color="auto" w:fill="FFFFFF"/>
        </w:rPr>
        <w:t>Chuyên đề 1: Phát biểu của Tổng Bí thư Nguyễn Phú Trọng khai mạc Hội nghị lần thứ chín Ban Chấp hành Trung ương Đảng khóa XIII. (</w:t>
      </w:r>
      <w:hyperlink r:id="rId9" w:history="1">
        <w:r w:rsidRPr="00471C00">
          <w:rPr>
            <w:rStyle w:val="Strong"/>
            <w:color w:val="0000FF"/>
            <w:sz w:val="28"/>
            <w:szCs w:val="28"/>
            <w:shd w:val="clear" w:color="auto" w:fill="FFFFFF"/>
          </w:rPr>
          <w:t>tại đây</w:t>
        </w:r>
      </w:hyperlink>
      <w:r w:rsidRPr="00471C00">
        <w:rPr>
          <w:color w:val="333333"/>
          <w:sz w:val="28"/>
          <w:szCs w:val="28"/>
          <w:shd w:val="clear" w:color="auto" w:fill="FFFFFF"/>
        </w:rPr>
        <w:t>)</w:t>
      </w:r>
    </w:p>
    <w:p w14:paraId="03115A96" w14:textId="77777777" w:rsidR="00471C00" w:rsidRPr="00471C00" w:rsidRDefault="00471C00" w:rsidP="004A5B7A">
      <w:pPr>
        <w:pStyle w:val="NormalWeb"/>
        <w:shd w:val="clear" w:color="auto" w:fill="FFFFFF"/>
        <w:spacing w:before="120" w:beforeAutospacing="0" w:after="120" w:afterAutospacing="0"/>
        <w:ind w:firstLine="720"/>
        <w:rPr>
          <w:color w:val="333333"/>
          <w:sz w:val="28"/>
          <w:szCs w:val="28"/>
          <w:shd w:val="clear" w:color="auto" w:fill="FFFFFF"/>
        </w:rPr>
      </w:pPr>
      <w:r w:rsidRPr="00471C00">
        <w:rPr>
          <w:color w:val="333333"/>
          <w:sz w:val="28"/>
          <w:szCs w:val="28"/>
          <w:shd w:val="clear" w:color="auto" w:fill="FFFFFF"/>
        </w:rPr>
        <w:t>Chuyên đề 2: Phát biểu của Tổng Bí thư Nguyễn Phú Trọng bế mạc Hội nghị lần thứ chín Ban Chấp hành Trung ương Đảng khóa XIII. (</w:t>
      </w:r>
      <w:hyperlink r:id="rId10" w:history="1">
        <w:r w:rsidRPr="00471C00">
          <w:rPr>
            <w:rStyle w:val="Strong"/>
            <w:color w:val="0000FF"/>
            <w:sz w:val="28"/>
            <w:szCs w:val="28"/>
            <w:shd w:val="clear" w:color="auto" w:fill="FFFFFF"/>
          </w:rPr>
          <w:t>tại đây</w:t>
        </w:r>
      </w:hyperlink>
      <w:r w:rsidRPr="00471C00">
        <w:rPr>
          <w:color w:val="333333"/>
          <w:sz w:val="28"/>
          <w:szCs w:val="28"/>
          <w:shd w:val="clear" w:color="auto" w:fill="FFFFFF"/>
        </w:rPr>
        <w:t>)</w:t>
      </w:r>
    </w:p>
    <w:p w14:paraId="343C9AD9" w14:textId="77777777" w:rsidR="00471C00" w:rsidRPr="00471C00" w:rsidRDefault="00471C00" w:rsidP="00471C00">
      <w:pPr>
        <w:pStyle w:val="NormalWeb"/>
        <w:shd w:val="clear" w:color="auto" w:fill="FFFFFF"/>
        <w:spacing w:before="120" w:beforeAutospacing="0" w:after="120" w:afterAutospacing="0"/>
        <w:ind w:firstLine="720"/>
        <w:rPr>
          <w:color w:val="333333"/>
          <w:sz w:val="28"/>
          <w:szCs w:val="28"/>
          <w:shd w:val="clear" w:color="auto" w:fill="FFFFFF"/>
        </w:rPr>
      </w:pPr>
      <w:r w:rsidRPr="00471C00">
        <w:rPr>
          <w:color w:val="333333"/>
          <w:sz w:val="28"/>
          <w:szCs w:val="28"/>
          <w:shd w:val="clear" w:color="auto" w:fill="FFFFFF"/>
        </w:rPr>
        <w:t>Chuyên đề 3: Thông báo Hội nghị lần thứ chín Ban Chấp hành Trung ương Đảng khóa XIII. (</w:t>
      </w:r>
      <w:hyperlink r:id="rId11" w:history="1">
        <w:r w:rsidRPr="00471C00">
          <w:rPr>
            <w:rStyle w:val="Strong"/>
            <w:color w:val="0000FF"/>
            <w:sz w:val="28"/>
            <w:szCs w:val="28"/>
            <w:shd w:val="clear" w:color="auto" w:fill="FFFFFF"/>
          </w:rPr>
          <w:t>tại đây</w:t>
        </w:r>
      </w:hyperlink>
      <w:r w:rsidRPr="00471C00">
        <w:rPr>
          <w:color w:val="333333"/>
          <w:sz w:val="28"/>
          <w:szCs w:val="28"/>
          <w:shd w:val="clear" w:color="auto" w:fill="FFFFFF"/>
        </w:rPr>
        <w:t>)</w:t>
      </w:r>
    </w:p>
    <w:p w14:paraId="4D20455C" w14:textId="77777777" w:rsidR="00471C00" w:rsidRPr="00471C00" w:rsidRDefault="00471C00" w:rsidP="004A5B7A">
      <w:pPr>
        <w:pStyle w:val="NormalWeb"/>
        <w:shd w:val="clear" w:color="auto" w:fill="FFFFFF"/>
        <w:spacing w:before="120" w:beforeAutospacing="0" w:after="120" w:afterAutospacing="0"/>
        <w:ind w:firstLine="720"/>
        <w:rPr>
          <w:color w:val="333333"/>
          <w:sz w:val="28"/>
          <w:szCs w:val="28"/>
          <w:shd w:val="clear" w:color="auto" w:fill="FFFFFF"/>
        </w:rPr>
      </w:pPr>
      <w:r w:rsidRPr="00471C00">
        <w:rPr>
          <w:color w:val="333333"/>
          <w:sz w:val="28"/>
          <w:szCs w:val="28"/>
          <w:shd w:val="clear" w:color="auto" w:fill="FFFFFF"/>
        </w:rPr>
        <w:t>Chuyên đề 4: Thông báo kết quả làm việc cuộc họp lãnh đạo chủ chốt. (</w:t>
      </w:r>
      <w:hyperlink r:id="rId12" w:history="1">
        <w:r w:rsidRPr="00471C00">
          <w:rPr>
            <w:rStyle w:val="Strong"/>
            <w:color w:val="0000FF"/>
            <w:sz w:val="28"/>
            <w:szCs w:val="28"/>
            <w:shd w:val="clear" w:color="auto" w:fill="FFFFFF"/>
          </w:rPr>
          <w:t>tại đây</w:t>
        </w:r>
      </w:hyperlink>
      <w:r w:rsidRPr="00471C00">
        <w:rPr>
          <w:color w:val="333333"/>
          <w:sz w:val="28"/>
          <w:szCs w:val="28"/>
          <w:shd w:val="clear" w:color="auto" w:fill="FFFFFF"/>
        </w:rPr>
        <w:t>)</w:t>
      </w:r>
    </w:p>
    <w:p w14:paraId="29A40FEA" w14:textId="77777777" w:rsidR="00471C00" w:rsidRPr="00471C00" w:rsidRDefault="00471C00" w:rsidP="004A5B7A">
      <w:pPr>
        <w:pStyle w:val="NormalWeb"/>
        <w:shd w:val="clear" w:color="auto" w:fill="FFFFFF"/>
        <w:spacing w:before="120" w:beforeAutospacing="0" w:after="120" w:afterAutospacing="0"/>
        <w:ind w:firstLine="720"/>
        <w:rPr>
          <w:color w:val="333333"/>
          <w:sz w:val="28"/>
          <w:szCs w:val="28"/>
        </w:rPr>
      </w:pPr>
      <w:r w:rsidRPr="00471C00">
        <w:rPr>
          <w:color w:val="333333"/>
          <w:sz w:val="28"/>
          <w:szCs w:val="28"/>
          <w:shd w:val="clear" w:color="auto" w:fill="FFFFFF"/>
        </w:rPr>
        <w:lastRenderedPageBreak/>
        <w:t>Chuyên đề 5: Diễn văn của Ủy viên Bộ Chính trị, Thủ tướng Chính phủ Phạm Minh Chính tại Lễ kỷ niệm 70 năm Chiến thắng Điện Biên Phủ (7/5/1954-7/5/2024). (</w:t>
      </w:r>
      <w:hyperlink r:id="rId13" w:history="1">
        <w:r w:rsidRPr="00471C00">
          <w:rPr>
            <w:rStyle w:val="Strong"/>
            <w:color w:val="0000FF"/>
            <w:sz w:val="28"/>
            <w:szCs w:val="28"/>
            <w:shd w:val="clear" w:color="auto" w:fill="FFFFFF"/>
          </w:rPr>
          <w:t>tại đây</w:t>
        </w:r>
      </w:hyperlink>
      <w:r w:rsidRPr="00471C00">
        <w:rPr>
          <w:color w:val="333333"/>
          <w:sz w:val="28"/>
          <w:szCs w:val="28"/>
          <w:shd w:val="clear" w:color="auto" w:fill="FFFFFF"/>
        </w:rPr>
        <w:t>)</w:t>
      </w:r>
    </w:p>
    <w:p w14:paraId="607D69A6" w14:textId="77777777" w:rsidR="004A5B7A" w:rsidRDefault="004A5B7A" w:rsidP="004A5B7A">
      <w:pPr>
        <w:shd w:val="clear" w:color="auto" w:fill="FFFFFF"/>
        <w:spacing w:before="120" w:after="12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 VĂN BẢN MỚI</w:t>
      </w:r>
    </w:p>
    <w:p w14:paraId="464AEE21" w14:textId="77777777" w:rsidR="004A5B7A" w:rsidRDefault="004A5B7A" w:rsidP="004A5B7A">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I. VĂN BẢN CỦA TRUNG ƯƠNG</w:t>
      </w:r>
    </w:p>
    <w:p w14:paraId="16AF2D5D" w14:textId="77777777" w:rsidR="00471C00" w:rsidRPr="00471C00"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71C00">
        <w:rPr>
          <w:rFonts w:ascii="Times New Roman" w:hAnsi="Times New Roman" w:cs="Times New Roman"/>
          <w:color w:val="333333"/>
          <w:sz w:val="28"/>
          <w:szCs w:val="28"/>
          <w:shd w:val="clear" w:color="auto" w:fill="FFFFFF"/>
        </w:rPr>
        <w:t>- Quy định số 142-QĐ/TW</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 ngày 23</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4</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2024 của Bộ Chính trị thí điểm giao quyền, trách nhiệm cho người đứng đầu trong công tác cán bộ. (</w:t>
      </w:r>
      <w:hyperlink r:id="rId14"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 </w:t>
      </w:r>
    </w:p>
    <w:p w14:paraId="049A65E5" w14:textId="77777777" w:rsidR="00471C00"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71C00">
        <w:rPr>
          <w:rStyle w:val="Strong"/>
          <w:rFonts w:ascii="Times New Roman" w:hAnsi="Times New Roman" w:cs="Times New Roman"/>
          <w:color w:val="333333"/>
          <w:sz w:val="28"/>
          <w:szCs w:val="28"/>
          <w:shd w:val="clear" w:color="auto" w:fill="FFFFFF"/>
        </w:rPr>
        <w:t>- </w:t>
      </w:r>
      <w:r w:rsidRPr="00471C00">
        <w:rPr>
          <w:rFonts w:ascii="Times New Roman" w:hAnsi="Times New Roman" w:cs="Times New Roman"/>
          <w:color w:val="333333"/>
          <w:sz w:val="28"/>
          <w:szCs w:val="28"/>
          <w:shd w:val="clear" w:color="auto" w:fill="FFFFFF"/>
        </w:rPr>
        <w:t>Quy định số 144-QĐ/TW</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 ngày 09</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5</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2024 của Bộ Chính trị về chuẩn mực đạo đức cách mạng của cán bộ, đảng viên trong giai đoạn mới. (</w:t>
      </w:r>
      <w:hyperlink r:id="rId15"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 </w:t>
      </w:r>
    </w:p>
    <w:p w14:paraId="48F298D1" w14:textId="1AEBAD9F" w:rsidR="00471C00"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71C00">
        <w:rPr>
          <w:rFonts w:ascii="Times New Roman" w:hAnsi="Times New Roman" w:cs="Times New Roman"/>
          <w:color w:val="333333"/>
          <w:sz w:val="28"/>
          <w:szCs w:val="28"/>
          <w:shd w:val="clear" w:color="auto" w:fill="FFFFFF"/>
        </w:rPr>
        <w:t>- Công điện số 43/CĐ-TTg, ngày 01-5-2024 của Thủ tướng Chính phủ về việc tiếp tục quyết liệt triển khai có hiệu quả các biện pháp phòng cháy, chữa cháy rừng trên phạm vi cả nước. (</w:t>
      </w:r>
      <w:hyperlink r:id="rId16"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w:t>
      </w:r>
    </w:p>
    <w:p w14:paraId="0AA16C58" w14:textId="77777777" w:rsidR="00471C00" w:rsidRPr="00471C00"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71C00">
        <w:rPr>
          <w:rFonts w:ascii="Times New Roman" w:hAnsi="Times New Roman" w:cs="Times New Roman"/>
          <w:color w:val="333333"/>
          <w:sz w:val="28"/>
          <w:szCs w:val="28"/>
          <w:shd w:val="clear" w:color="auto" w:fill="FFFFFF"/>
        </w:rPr>
        <w:t>- Công điện số 44/CĐ-TTg, ngày 03-5-2024 của Thủ tướng Chính phủ yêu cầu các Bộ, ngành, địa phương triển khai các biện pháp ngăn ngừa, xử lý ngộ độc thực phẩm. (</w:t>
      </w:r>
      <w:hyperlink r:id="rId17"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w:t>
      </w:r>
    </w:p>
    <w:p w14:paraId="7FB03DF7" w14:textId="6DC634F2" w:rsidR="00471C00"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71C00">
        <w:rPr>
          <w:rFonts w:ascii="Times New Roman" w:hAnsi="Times New Roman" w:cs="Times New Roman"/>
          <w:color w:val="333333"/>
          <w:sz w:val="28"/>
          <w:szCs w:val="28"/>
          <w:shd w:val="clear" w:color="auto" w:fill="FFFFFF"/>
        </w:rPr>
        <w:t>- Công điện số 47/CĐ-TTg, ngày 13-5-2024 của Thủ tướng Chính phủ về tăng cường quản lý thuốc lá điện tử, thuốc lá nung nóng. (</w:t>
      </w:r>
      <w:hyperlink r:id="rId18"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w:t>
      </w:r>
    </w:p>
    <w:p w14:paraId="7D5E0626" w14:textId="4FC6A9FC" w:rsidR="00471C00" w:rsidRPr="00471C00"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71C00">
        <w:rPr>
          <w:rStyle w:val="Strong"/>
          <w:rFonts w:ascii="Times New Roman" w:hAnsi="Times New Roman" w:cs="Times New Roman"/>
          <w:color w:val="333333"/>
          <w:sz w:val="28"/>
          <w:szCs w:val="28"/>
          <w:shd w:val="clear" w:color="auto" w:fill="FFFFFF"/>
        </w:rPr>
        <w:t>- </w:t>
      </w:r>
      <w:r w:rsidRPr="00471C00">
        <w:rPr>
          <w:rFonts w:ascii="Times New Roman" w:hAnsi="Times New Roman" w:cs="Times New Roman"/>
          <w:color w:val="333333"/>
          <w:sz w:val="28"/>
          <w:szCs w:val="28"/>
          <w:shd w:val="clear" w:color="auto" w:fill="FFFFFF"/>
        </w:rPr>
        <w:t>Nghị định số 53/2024/NĐ-CP</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 ngày 17</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5/2024 của Chính phủ quy định rõ các yêu cầu đối với hoạt động khai thác cát, sỏi trên sông. (</w:t>
      </w:r>
      <w:hyperlink r:id="rId19"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w:t>
      </w:r>
    </w:p>
    <w:p w14:paraId="70B55D4C" w14:textId="77777777" w:rsidR="00471C00" w:rsidRPr="00471C00"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71C00">
        <w:rPr>
          <w:rStyle w:val="Strong"/>
          <w:rFonts w:ascii="Times New Roman" w:hAnsi="Times New Roman" w:cs="Times New Roman"/>
          <w:color w:val="333333"/>
          <w:sz w:val="28"/>
          <w:szCs w:val="28"/>
          <w:shd w:val="clear" w:color="auto" w:fill="FFFFFF"/>
        </w:rPr>
        <w:t> </w:t>
      </w:r>
      <w:r w:rsidRPr="00471C00">
        <w:rPr>
          <w:rFonts w:ascii="Times New Roman" w:hAnsi="Times New Roman" w:cs="Times New Roman"/>
          <w:color w:val="333333"/>
          <w:sz w:val="28"/>
          <w:szCs w:val="28"/>
          <w:shd w:val="clear" w:color="auto" w:fill="FFFFFF"/>
        </w:rPr>
        <w:t>Nghị định số 54/2024/NĐ-CP</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 ngày 16</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5</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2024 của Chính phủ quy định việc hành nghề khoan nước dưới đất, kê khai, đăng ký, cấp phép, dịch vụ tài nguyên nước và tiền cấp quyền khai thác tài nguyên nước. (</w:t>
      </w:r>
      <w:hyperlink r:id="rId20"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w:t>
      </w:r>
    </w:p>
    <w:p w14:paraId="3D18F5EC" w14:textId="77777777" w:rsidR="00471C00" w:rsidRPr="00471C00"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71C00">
        <w:rPr>
          <w:rStyle w:val="Strong"/>
          <w:rFonts w:ascii="Times New Roman" w:hAnsi="Times New Roman" w:cs="Times New Roman"/>
          <w:color w:val="333333"/>
          <w:sz w:val="28"/>
          <w:szCs w:val="28"/>
          <w:shd w:val="clear" w:color="auto" w:fill="FFFFFF"/>
        </w:rPr>
        <w:t>- </w:t>
      </w:r>
      <w:r w:rsidRPr="00471C00">
        <w:rPr>
          <w:rFonts w:ascii="Times New Roman" w:hAnsi="Times New Roman" w:cs="Times New Roman"/>
          <w:color w:val="333333"/>
          <w:sz w:val="28"/>
          <w:szCs w:val="28"/>
          <w:shd w:val="clear" w:color="auto" w:fill="FFFFFF"/>
        </w:rPr>
        <w:t>Quyết định số 428/QĐ-TTg</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 ngày 18</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5</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2024 của Thủ tướng Chính phủ ban hành Kế hoạch triển khai thi hành Luật Phòng, chống bạo lực gia đình. (</w:t>
      </w:r>
      <w:hyperlink r:id="rId21"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w:t>
      </w:r>
    </w:p>
    <w:p w14:paraId="4CFC7CD9" w14:textId="019F2938" w:rsidR="00471C00" w:rsidRPr="00471C00"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71C00">
        <w:rPr>
          <w:rStyle w:val="Strong"/>
          <w:rFonts w:ascii="Times New Roman" w:hAnsi="Times New Roman" w:cs="Times New Roman"/>
          <w:color w:val="333333"/>
          <w:sz w:val="28"/>
          <w:szCs w:val="28"/>
          <w:shd w:val="clear" w:color="auto" w:fill="FFFFFF"/>
        </w:rPr>
        <w:t>- </w:t>
      </w:r>
      <w:r w:rsidRPr="00471C00">
        <w:rPr>
          <w:rFonts w:ascii="Times New Roman" w:hAnsi="Times New Roman" w:cs="Times New Roman"/>
          <w:color w:val="333333"/>
          <w:sz w:val="28"/>
          <w:szCs w:val="28"/>
          <w:shd w:val="clear" w:color="auto" w:fill="FFFFFF"/>
        </w:rPr>
        <w:t>Chỉ thị số 16/CT-TTg, ngày 20</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5</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2024 của Thủ tướng Chính phủ yêu cầu các bộ, ngành, địa phương tiếp tục đẩy mạnh cắt giảm, đơn giản hóa thủ tục hành chính phục vụ người dân, doanh nghiệp. (</w:t>
      </w:r>
      <w:hyperlink r:id="rId22"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w:t>
      </w:r>
    </w:p>
    <w:p w14:paraId="00082122" w14:textId="77777777" w:rsidR="00471C00" w:rsidRPr="00471C00"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71C00">
        <w:rPr>
          <w:rStyle w:val="Strong"/>
          <w:rFonts w:ascii="Times New Roman" w:hAnsi="Times New Roman" w:cs="Times New Roman"/>
          <w:color w:val="333333"/>
          <w:sz w:val="28"/>
          <w:szCs w:val="28"/>
          <w:shd w:val="clear" w:color="auto" w:fill="FFFFFF"/>
        </w:rPr>
        <w:t>- </w:t>
      </w:r>
      <w:r w:rsidRPr="00471C00">
        <w:rPr>
          <w:rFonts w:ascii="Times New Roman" w:hAnsi="Times New Roman" w:cs="Times New Roman"/>
          <w:color w:val="333333"/>
          <w:sz w:val="28"/>
          <w:szCs w:val="28"/>
          <w:shd w:val="clear" w:color="auto" w:fill="FFFFFF"/>
        </w:rPr>
        <w:t>Hướng dẫn số 155 -HD/BTGTW, ngày 14</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5</w:t>
      </w:r>
      <w:r w:rsidRPr="00471C00">
        <w:rPr>
          <w:rStyle w:val="Strong"/>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shd w:val="clear" w:color="auto" w:fill="FFFFFF"/>
        </w:rPr>
        <w:t>2024 của Ban Tuyên giáo Trung ương thực hiện Chỉ thị số 30-CT/TW của Ban Bí thư Trung ương khóa XIII về công tác tuyên truyền miệng trong tình hình mới. (</w:t>
      </w:r>
      <w:hyperlink r:id="rId23"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w:t>
      </w:r>
    </w:p>
    <w:p w14:paraId="45C899D4" w14:textId="77777777" w:rsidR="00471C00" w:rsidRPr="00471C00"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71C00">
        <w:rPr>
          <w:rFonts w:ascii="Times New Roman" w:hAnsi="Times New Roman" w:cs="Times New Roman"/>
          <w:color w:val="333333"/>
          <w:sz w:val="28"/>
          <w:szCs w:val="28"/>
          <w:shd w:val="clear" w:color="auto" w:fill="FFFFFF"/>
        </w:rPr>
        <w:t>- Thông cáo báo chí Kỳ họp thứ 40 của Ủy ban Kiểm tra Trung ương. (</w:t>
      </w:r>
      <w:hyperlink r:id="rId24"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w:t>
      </w:r>
      <w:r w:rsidRPr="00471C00">
        <w:rPr>
          <w:rFonts w:ascii="Times New Roman" w:hAnsi="Times New Roman" w:cs="Times New Roman"/>
          <w:color w:val="333333"/>
          <w:sz w:val="28"/>
          <w:szCs w:val="28"/>
        </w:rPr>
        <w:br/>
      </w:r>
      <w:r w:rsidRPr="00471C00">
        <w:rPr>
          <w:rFonts w:ascii="Times New Roman" w:hAnsi="Times New Roman" w:cs="Times New Roman"/>
          <w:color w:val="333333"/>
          <w:sz w:val="28"/>
          <w:szCs w:val="28"/>
          <w:shd w:val="clear" w:color="auto" w:fill="FFFFFF"/>
        </w:rPr>
        <w:t>- Thông cáo báo chí Kỳ họp thứ 41 của Ủy ban Kiểm tra Trung ương. (</w:t>
      </w:r>
      <w:hyperlink r:id="rId25"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w:t>
      </w:r>
    </w:p>
    <w:p w14:paraId="0C95FBA0" w14:textId="378D60D5" w:rsidR="004A5B7A" w:rsidRDefault="004A5B7A" w:rsidP="004A5B7A">
      <w:pPr>
        <w:shd w:val="clear" w:color="auto" w:fill="FFFFFF"/>
        <w:spacing w:before="120" w:after="120" w:line="240" w:lineRule="auto"/>
        <w:ind w:firstLine="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II. VĂN BẢN CỦA TỈNH</w:t>
      </w:r>
    </w:p>
    <w:p w14:paraId="58CC0676" w14:textId="77777777" w:rsidR="00471C00" w:rsidRPr="00471C00"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71C00">
        <w:rPr>
          <w:rFonts w:ascii="Times New Roman" w:hAnsi="Times New Roman" w:cs="Times New Roman"/>
          <w:color w:val="333333"/>
          <w:sz w:val="28"/>
          <w:szCs w:val="28"/>
          <w:shd w:val="clear" w:color="auto" w:fill="FFFFFF"/>
        </w:rPr>
        <w:t xml:space="preserve">- Chương trình số 83-CTr/TU, ngày 06-5-2024 của Tỉnh ủy thực hiện Nghị quyết số 45-NQ/TW, ngày 24-11-2023 của Ban Chấp hành Trung ương Đảng “về tiếp tục xây </w:t>
      </w:r>
      <w:r w:rsidRPr="00471C00">
        <w:rPr>
          <w:rFonts w:ascii="Times New Roman" w:hAnsi="Times New Roman" w:cs="Times New Roman"/>
          <w:color w:val="333333"/>
          <w:sz w:val="28"/>
          <w:szCs w:val="28"/>
          <w:shd w:val="clear" w:color="auto" w:fill="FFFFFF"/>
        </w:rPr>
        <w:lastRenderedPageBreak/>
        <w:t>dựng và phát huy vai trò của đội ngũ trí thức đáp ứng yêu cầu phát triển đất nước nhanh và bền vững trong giai đoạn mới". (</w:t>
      </w:r>
      <w:hyperlink r:id="rId26"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 </w:t>
      </w:r>
    </w:p>
    <w:p w14:paraId="2631AC5D" w14:textId="77777777" w:rsidR="00471C00" w:rsidRPr="00471C00"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71C00">
        <w:rPr>
          <w:rFonts w:ascii="Times New Roman" w:hAnsi="Times New Roman" w:cs="Times New Roman"/>
          <w:color w:val="333333"/>
          <w:sz w:val="28"/>
          <w:szCs w:val="28"/>
          <w:shd w:val="clear" w:color="auto" w:fill="FFFFFF"/>
        </w:rPr>
        <w:t>- Quyết định số 1170-QĐ/TU, ngày 07-5-2024 của Ban Thường vụ Tỉnh ủy sửa đổi bổ sung một số điều của quy định số 776-QĐ/TU ngày 16-01-2023 của Ban Thường vụ Tỉnh ủy "Quy định cấp ủy viên dự sinh hoạt với chi bộ khu dân cư". (</w:t>
      </w:r>
      <w:hyperlink r:id="rId27"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 </w:t>
      </w:r>
    </w:p>
    <w:p w14:paraId="2B3A4E3E" w14:textId="77777777" w:rsidR="00471C00" w:rsidRPr="00471C00"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71C00">
        <w:rPr>
          <w:rFonts w:ascii="Times New Roman" w:hAnsi="Times New Roman" w:cs="Times New Roman"/>
          <w:color w:val="333333"/>
          <w:sz w:val="28"/>
          <w:szCs w:val="28"/>
          <w:shd w:val="clear" w:color="auto" w:fill="FFFFFF"/>
        </w:rPr>
        <w:t>- Kết luận số 1806-KL/TU, ngày 13-5-2024 của Ban Thường vụ Tỉnh uỷ về sơ kết 03 năm thực hiện Chỉ thị số 05-CT/TU, ngày 24-02-2021 của Ban Thường vụ Tỉnh ủy về nâng cao chất lượng công tác giám sát, phản biện xã hội của Mặt trận Tổ quốc Việt Nam và các đoàn thể chính trị - xã hội trên địa bàn tỉnh. (</w:t>
      </w:r>
      <w:hyperlink r:id="rId28"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 </w:t>
      </w:r>
    </w:p>
    <w:p w14:paraId="6B7D8DAA" w14:textId="77777777" w:rsidR="00471C00" w:rsidRPr="00471C00"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71C00">
        <w:rPr>
          <w:rFonts w:ascii="Times New Roman" w:hAnsi="Times New Roman" w:cs="Times New Roman"/>
          <w:color w:val="333333"/>
          <w:sz w:val="28"/>
          <w:szCs w:val="28"/>
          <w:shd w:val="clear" w:color="auto" w:fill="FFFFFF"/>
        </w:rPr>
        <w:t>- Kế hoạch số 147-KH/TU, ngày 20-5-2024 của Ban Thường vụ Tỉnh uỷ sơ kết 05 năm thực hiện Chỉ thị số 36-CT/TW, ngày 16-8-2019 của Bộ Chính trị "về tăng cường, nâng cao hiệu quả công tác phòng, chống và kiểm soát ma túy" trên địa bàn tỉnh. (</w:t>
      </w:r>
      <w:hyperlink r:id="rId29"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 </w:t>
      </w:r>
    </w:p>
    <w:p w14:paraId="4CDAE80B" w14:textId="77777777" w:rsidR="00471C00"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71C00">
        <w:rPr>
          <w:rFonts w:ascii="Times New Roman" w:hAnsi="Times New Roman" w:cs="Times New Roman"/>
          <w:color w:val="333333"/>
          <w:sz w:val="28"/>
          <w:szCs w:val="28"/>
          <w:shd w:val="clear" w:color="auto" w:fill="FFFFFF"/>
        </w:rPr>
        <w:t>- Kế hoạch số 149-KH/TU, ngày 23-5-2024 của Ban Thường vụ Tỉnh uỷ thực hiện Chỉ thị số 31-CT/TW ngày 19-3-2024 của Ban Bí thư Trung ương Đảng “về tiếp tục tăng cường sự lãnh đạo của Đảng đối với công tác an toàn, vệ sinh lao động trong tình hình mới”. (</w:t>
      </w:r>
      <w:hyperlink r:id="rId30"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 </w:t>
      </w:r>
    </w:p>
    <w:p w14:paraId="23EFE70A" w14:textId="77777777" w:rsidR="00471C00" w:rsidRPr="006B2A07"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6B2A07">
        <w:rPr>
          <w:rFonts w:ascii="Times New Roman" w:hAnsi="Times New Roman" w:cs="Times New Roman"/>
          <w:color w:val="333333"/>
          <w:sz w:val="28"/>
          <w:szCs w:val="28"/>
          <w:shd w:val="clear" w:color="auto" w:fill="FFFFFF"/>
        </w:rPr>
        <w:t>- Công văn số 1483/UBND-KGVX, ngày 02-5-2024 của UBND tỉnh về việc tăng cường công tác quản lý chất thải y tế trong phạm vi khuôn viên cơ sở y tế. (</w:t>
      </w:r>
      <w:hyperlink r:id="rId31" w:history="1">
        <w:r w:rsidRPr="006B2A07">
          <w:rPr>
            <w:rStyle w:val="Strong"/>
            <w:rFonts w:ascii="Times New Roman" w:hAnsi="Times New Roman" w:cs="Times New Roman"/>
            <w:color w:val="0000FF"/>
            <w:sz w:val="28"/>
            <w:szCs w:val="28"/>
            <w:shd w:val="clear" w:color="auto" w:fill="FFFFFF"/>
          </w:rPr>
          <w:t>tại đây</w:t>
        </w:r>
      </w:hyperlink>
      <w:r w:rsidRPr="006B2A07">
        <w:rPr>
          <w:rFonts w:ascii="Times New Roman" w:hAnsi="Times New Roman" w:cs="Times New Roman"/>
          <w:color w:val="333333"/>
          <w:sz w:val="28"/>
          <w:szCs w:val="28"/>
          <w:shd w:val="clear" w:color="auto" w:fill="FFFFFF"/>
        </w:rPr>
        <w:t>)</w:t>
      </w:r>
    </w:p>
    <w:p w14:paraId="5086B009" w14:textId="457F3E7A" w:rsidR="00471C00" w:rsidRPr="006B2A07" w:rsidRDefault="00471C00" w:rsidP="004A5B7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6B2A07">
        <w:rPr>
          <w:rFonts w:ascii="Times New Roman" w:hAnsi="Times New Roman" w:cs="Times New Roman"/>
          <w:color w:val="333333"/>
          <w:sz w:val="28"/>
          <w:szCs w:val="28"/>
          <w:shd w:val="clear" w:color="auto" w:fill="FFFFFF"/>
        </w:rPr>
        <w:t>- Công văn số 1490/UBND-HTKT, ngày 02-5-2024 của UBND tỉnh về việc phòng, chống thiên tai đảm bảo an toàn cho người, nhà ở và công trình xây dựng mùa mưa bão năm 2024. (</w:t>
      </w:r>
      <w:hyperlink r:id="rId32" w:history="1">
        <w:r w:rsidRPr="006B2A07">
          <w:rPr>
            <w:rStyle w:val="Strong"/>
            <w:rFonts w:ascii="Times New Roman" w:hAnsi="Times New Roman" w:cs="Times New Roman"/>
            <w:color w:val="0000FF"/>
            <w:sz w:val="28"/>
            <w:szCs w:val="28"/>
            <w:shd w:val="clear" w:color="auto" w:fill="FFFFFF"/>
          </w:rPr>
          <w:t>tại đây</w:t>
        </w:r>
      </w:hyperlink>
      <w:r w:rsidRPr="006B2A07">
        <w:rPr>
          <w:rFonts w:ascii="Times New Roman" w:hAnsi="Times New Roman" w:cs="Times New Roman"/>
          <w:color w:val="333333"/>
          <w:sz w:val="28"/>
          <w:szCs w:val="28"/>
          <w:shd w:val="clear" w:color="auto" w:fill="FFFFFF"/>
        </w:rPr>
        <w:t>)</w:t>
      </w:r>
    </w:p>
    <w:p w14:paraId="0AEB260B" w14:textId="73422D90" w:rsidR="004A5B7A" w:rsidRDefault="004A5B7A" w:rsidP="004A5B7A">
      <w:pPr>
        <w:shd w:val="clear" w:color="auto" w:fill="FFFFFF"/>
        <w:spacing w:before="120" w:after="120" w:line="240" w:lineRule="auto"/>
        <w:ind w:firstLine="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III. VĂN BẢN CỦA HUYỆN</w:t>
      </w:r>
    </w:p>
    <w:p w14:paraId="48B9AFD8" w14:textId="6484232F" w:rsidR="006B2A07" w:rsidRPr="006B2A07" w:rsidRDefault="004A5B7A" w:rsidP="004A5B7A">
      <w:pPr>
        <w:shd w:val="clear" w:color="auto" w:fill="FFFFFF"/>
        <w:spacing w:before="120" w:after="120" w:line="240" w:lineRule="auto"/>
        <w:ind w:firstLine="720"/>
        <w:jc w:val="both"/>
        <w:rPr>
          <w:rFonts w:ascii="Times New Roman" w:hAnsi="Times New Roman" w:cs="Times New Roman"/>
          <w:iCs/>
          <w:sz w:val="28"/>
          <w:szCs w:val="28"/>
          <w:shd w:val="clear" w:color="auto" w:fill="FFFFFF"/>
        </w:rPr>
      </w:pPr>
      <w:r w:rsidRPr="006B2A07">
        <w:rPr>
          <w:rFonts w:ascii="Times New Roman" w:hAnsi="Times New Roman" w:cs="Times New Roman"/>
          <w:iCs/>
          <w:sz w:val="28"/>
          <w:szCs w:val="28"/>
          <w:shd w:val="clear" w:color="auto" w:fill="FFFFFF"/>
        </w:rPr>
        <w:t xml:space="preserve">- </w:t>
      </w:r>
      <w:r w:rsidR="006B2A07" w:rsidRPr="006B2A07">
        <w:rPr>
          <w:rFonts w:ascii="Times New Roman" w:hAnsi="Times New Roman" w:cs="Times New Roman"/>
          <w:iCs/>
          <w:sz w:val="28"/>
          <w:szCs w:val="28"/>
          <w:shd w:val="clear" w:color="auto" w:fill="FFFFFF"/>
        </w:rPr>
        <w:t>Kế hoạch số 15</w:t>
      </w:r>
      <w:r w:rsidR="006B2A07" w:rsidRPr="006B2A07">
        <w:rPr>
          <w:rFonts w:ascii="Times New Roman" w:hAnsi="Times New Roman" w:cs="Times New Roman"/>
          <w:iCs/>
          <w:sz w:val="28"/>
          <w:szCs w:val="28"/>
          <w:shd w:val="clear" w:color="auto" w:fill="FFFFFF"/>
        </w:rPr>
        <w:t>1</w:t>
      </w:r>
      <w:r w:rsidR="006B2A07" w:rsidRPr="006B2A07">
        <w:rPr>
          <w:rFonts w:ascii="Times New Roman" w:hAnsi="Times New Roman" w:cs="Times New Roman"/>
          <w:iCs/>
          <w:sz w:val="28"/>
          <w:szCs w:val="28"/>
          <w:shd w:val="clear" w:color="auto" w:fill="FFFFFF"/>
        </w:rPr>
        <w:t xml:space="preserve">-KH/HU, ngày 07-5-2024 của Ban Thường vụ Huyện ủy về </w:t>
      </w:r>
      <w:r w:rsidR="006B2A07" w:rsidRPr="006B2A07">
        <w:rPr>
          <w:rFonts w:ascii="Times New Roman" w:hAnsi="Times New Roman" w:cs="Times New Roman"/>
          <w:sz w:val="28"/>
          <w:szCs w:val="28"/>
        </w:rPr>
        <w:t>thực hiện Kế hoạch số 135-KH/TU, ngày 25-3-2024 của Ban Thường vụ Tỉnh ủy thực hiện Chỉ thị số 28-CT/TW, ngày 25-12-2023 của Bộ Chính trị “về tăng cường công tác chăm sóc, giáo dục và bảo vệ trẻ em đáp ứng yêu cầu phát triển đất nước phồn vinh, hạnh phúc</w:t>
      </w:r>
      <w:r w:rsidR="006B2A07">
        <w:rPr>
          <w:rFonts w:ascii="Times New Roman" w:hAnsi="Times New Roman" w:cs="Times New Roman"/>
          <w:sz w:val="28"/>
          <w:szCs w:val="28"/>
        </w:rPr>
        <w:t>.</w:t>
      </w:r>
    </w:p>
    <w:p w14:paraId="6E663471" w14:textId="7CC9A6D0" w:rsidR="006B2A07" w:rsidRPr="006B2A07" w:rsidRDefault="006B2A07" w:rsidP="004A5B7A">
      <w:pPr>
        <w:shd w:val="clear" w:color="auto" w:fill="FFFFFF"/>
        <w:spacing w:before="120" w:after="120" w:line="240" w:lineRule="auto"/>
        <w:ind w:firstLine="720"/>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 </w:t>
      </w:r>
      <w:r>
        <w:rPr>
          <w:rFonts w:ascii="Times New Roman" w:hAnsi="Times New Roman" w:cs="Times New Roman"/>
          <w:iCs/>
          <w:sz w:val="28"/>
          <w:szCs w:val="28"/>
          <w:shd w:val="clear" w:color="auto" w:fill="FFFFFF"/>
        </w:rPr>
        <w:t>Kế hoạch số 15</w:t>
      </w:r>
      <w:r>
        <w:rPr>
          <w:rFonts w:ascii="Times New Roman" w:hAnsi="Times New Roman" w:cs="Times New Roman"/>
          <w:iCs/>
          <w:sz w:val="28"/>
          <w:szCs w:val="28"/>
          <w:shd w:val="clear" w:color="auto" w:fill="FFFFFF"/>
        </w:rPr>
        <w:t>2</w:t>
      </w:r>
      <w:r>
        <w:rPr>
          <w:rFonts w:ascii="Times New Roman" w:hAnsi="Times New Roman" w:cs="Times New Roman"/>
          <w:iCs/>
          <w:sz w:val="28"/>
          <w:szCs w:val="28"/>
          <w:shd w:val="clear" w:color="auto" w:fill="FFFFFF"/>
        </w:rPr>
        <w:t>-KH/HU, ngày 0</w:t>
      </w:r>
      <w:r>
        <w:rPr>
          <w:rFonts w:ascii="Times New Roman" w:hAnsi="Times New Roman" w:cs="Times New Roman"/>
          <w:iCs/>
          <w:sz w:val="28"/>
          <w:szCs w:val="28"/>
          <w:shd w:val="clear" w:color="auto" w:fill="FFFFFF"/>
        </w:rPr>
        <w:t>7</w:t>
      </w:r>
      <w:r>
        <w:rPr>
          <w:rFonts w:ascii="Times New Roman" w:hAnsi="Times New Roman" w:cs="Times New Roman"/>
          <w:iCs/>
          <w:sz w:val="28"/>
          <w:szCs w:val="28"/>
          <w:shd w:val="clear" w:color="auto" w:fill="FFFFFF"/>
        </w:rPr>
        <w:t xml:space="preserve">-5-2024 của Ban Thường vụ Huyện ủy về </w:t>
      </w:r>
      <w:r w:rsidRPr="006B2A07">
        <w:rPr>
          <w:rFonts w:ascii="Times New Roman" w:hAnsi="Times New Roman" w:cs="Times New Roman"/>
          <w:sz w:val="28"/>
          <w:szCs w:val="28"/>
        </w:rPr>
        <w:t>phân công các cơ quan, đơn vị phụ trách, giúp đỡ xây dựng mô hình “Dân vận khéo” gắn với Cuộc vận động “Làm thay đổi nếp nghĩ, cách làm của đồng bào dân tộc thiểu số, làm cho đồng bào dân tộc thiểu số vươn lên thoát nghèo bền vững” tại các thôn trên địa bàn huyện đến năm 2025</w:t>
      </w:r>
      <w:r>
        <w:rPr>
          <w:rFonts w:ascii="Times New Roman" w:hAnsi="Times New Roman" w:cs="Times New Roman"/>
          <w:sz w:val="28"/>
          <w:szCs w:val="28"/>
        </w:rPr>
        <w:t>.</w:t>
      </w:r>
    </w:p>
    <w:p w14:paraId="74C1D241" w14:textId="5563B2BD" w:rsidR="006B2A07" w:rsidRDefault="006B2A07" w:rsidP="004A5B7A">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iCs/>
          <w:sz w:val="28"/>
          <w:szCs w:val="28"/>
          <w:shd w:val="clear" w:color="auto" w:fill="FFFFFF"/>
        </w:rPr>
        <w:t xml:space="preserve">- </w:t>
      </w:r>
      <w:r w:rsidR="004A5B7A">
        <w:rPr>
          <w:rFonts w:ascii="Times New Roman" w:hAnsi="Times New Roman" w:cs="Times New Roman"/>
          <w:iCs/>
          <w:sz w:val="28"/>
          <w:szCs w:val="28"/>
          <w:shd w:val="clear" w:color="auto" w:fill="FFFFFF"/>
        </w:rPr>
        <w:t>Kế hoạch số 1</w:t>
      </w:r>
      <w:r>
        <w:rPr>
          <w:rFonts w:ascii="Times New Roman" w:hAnsi="Times New Roman" w:cs="Times New Roman"/>
          <w:iCs/>
          <w:sz w:val="28"/>
          <w:szCs w:val="28"/>
          <w:shd w:val="clear" w:color="auto" w:fill="FFFFFF"/>
        </w:rPr>
        <w:t>53</w:t>
      </w:r>
      <w:r w:rsidR="004A5B7A">
        <w:rPr>
          <w:rFonts w:ascii="Times New Roman" w:hAnsi="Times New Roman" w:cs="Times New Roman"/>
          <w:iCs/>
          <w:sz w:val="28"/>
          <w:szCs w:val="28"/>
          <w:shd w:val="clear" w:color="auto" w:fill="FFFFFF"/>
        </w:rPr>
        <w:t>-KH/HU, ngày 0</w:t>
      </w:r>
      <w:r>
        <w:rPr>
          <w:rFonts w:ascii="Times New Roman" w:hAnsi="Times New Roman" w:cs="Times New Roman"/>
          <w:iCs/>
          <w:sz w:val="28"/>
          <w:szCs w:val="28"/>
          <w:shd w:val="clear" w:color="auto" w:fill="FFFFFF"/>
        </w:rPr>
        <w:t>9</w:t>
      </w:r>
      <w:r w:rsidR="004A5B7A">
        <w:rPr>
          <w:rFonts w:ascii="Times New Roman" w:hAnsi="Times New Roman" w:cs="Times New Roman"/>
          <w:iCs/>
          <w:sz w:val="28"/>
          <w:szCs w:val="28"/>
          <w:shd w:val="clear" w:color="auto" w:fill="FFFFFF"/>
        </w:rPr>
        <w:t>-</w:t>
      </w:r>
      <w:r>
        <w:rPr>
          <w:rFonts w:ascii="Times New Roman" w:hAnsi="Times New Roman" w:cs="Times New Roman"/>
          <w:iCs/>
          <w:sz w:val="28"/>
          <w:szCs w:val="28"/>
          <w:shd w:val="clear" w:color="auto" w:fill="FFFFFF"/>
        </w:rPr>
        <w:t>5</w:t>
      </w:r>
      <w:r w:rsidR="004A5B7A">
        <w:rPr>
          <w:rFonts w:ascii="Times New Roman" w:hAnsi="Times New Roman" w:cs="Times New Roman"/>
          <w:iCs/>
          <w:sz w:val="28"/>
          <w:szCs w:val="28"/>
          <w:shd w:val="clear" w:color="auto" w:fill="FFFFFF"/>
        </w:rPr>
        <w:t xml:space="preserve">-2024 của Ban Thường vụ Huyện ủy về thực hiện </w:t>
      </w:r>
      <w:r w:rsidRPr="006B2A07">
        <w:rPr>
          <w:rFonts w:ascii="Times New Roman" w:hAnsi="Times New Roman" w:cs="Times New Roman"/>
          <w:sz w:val="28"/>
          <w:szCs w:val="28"/>
        </w:rPr>
        <w:t xml:space="preserve">Chỉ thị số 24-CT/TU, ngày 09-4-2024 của Ban Thường vụ Tỉnh ủy “về tăng cường công tác bảo vệ bí mật nhà nước trên địa bàn </w:t>
      </w:r>
      <w:r w:rsidRPr="006B2A07">
        <w:rPr>
          <w:rFonts w:ascii="Times New Roman" w:hAnsi="Times New Roman" w:cs="Times New Roman"/>
          <w:sz w:val="28"/>
          <w:szCs w:val="28"/>
        </w:rPr>
        <w:t>huyện</w:t>
      </w:r>
      <w:r w:rsidRPr="006B2A07">
        <w:rPr>
          <w:rFonts w:ascii="Times New Roman" w:hAnsi="Times New Roman" w:cs="Times New Roman"/>
          <w:sz w:val="28"/>
          <w:szCs w:val="28"/>
        </w:rPr>
        <w:t>”</w:t>
      </w:r>
      <w:r w:rsidRPr="006B2A07">
        <w:rPr>
          <w:rFonts w:ascii="Times New Roman" w:hAnsi="Times New Roman" w:cs="Times New Roman"/>
          <w:sz w:val="28"/>
          <w:szCs w:val="28"/>
        </w:rPr>
        <w:t>.</w:t>
      </w:r>
    </w:p>
    <w:p w14:paraId="50FE8908" w14:textId="289EECCC" w:rsidR="006B2A07" w:rsidRPr="006B2A07" w:rsidRDefault="006B2A07" w:rsidP="004A5B7A">
      <w:pPr>
        <w:shd w:val="clear" w:color="auto" w:fill="FFFFFF"/>
        <w:spacing w:before="120" w:after="120" w:line="240" w:lineRule="auto"/>
        <w:ind w:firstLine="720"/>
        <w:jc w:val="both"/>
        <w:rPr>
          <w:rFonts w:ascii="Times New Roman" w:hAnsi="Times New Roman" w:cs="Times New Roman"/>
          <w:sz w:val="28"/>
          <w:szCs w:val="28"/>
        </w:rPr>
      </w:pPr>
      <w:r w:rsidRPr="006B2A07">
        <w:rPr>
          <w:rFonts w:ascii="Times New Roman" w:hAnsi="Times New Roman" w:cs="Times New Roman"/>
          <w:sz w:val="28"/>
          <w:szCs w:val="28"/>
        </w:rPr>
        <w:lastRenderedPageBreak/>
        <w:t xml:space="preserve">- </w:t>
      </w:r>
      <w:r w:rsidRPr="006B2A07">
        <w:rPr>
          <w:rFonts w:ascii="Times New Roman" w:hAnsi="Times New Roman" w:cs="Times New Roman"/>
          <w:iCs/>
          <w:sz w:val="28"/>
          <w:szCs w:val="28"/>
          <w:shd w:val="clear" w:color="auto" w:fill="FFFFFF"/>
        </w:rPr>
        <w:t>Kế hoạch số 15</w:t>
      </w:r>
      <w:r w:rsidRPr="006B2A07">
        <w:rPr>
          <w:rFonts w:ascii="Times New Roman" w:hAnsi="Times New Roman" w:cs="Times New Roman"/>
          <w:iCs/>
          <w:sz w:val="28"/>
          <w:szCs w:val="28"/>
          <w:shd w:val="clear" w:color="auto" w:fill="FFFFFF"/>
        </w:rPr>
        <w:t>4</w:t>
      </w:r>
      <w:r w:rsidRPr="006B2A07">
        <w:rPr>
          <w:rFonts w:ascii="Times New Roman" w:hAnsi="Times New Roman" w:cs="Times New Roman"/>
          <w:iCs/>
          <w:sz w:val="28"/>
          <w:szCs w:val="28"/>
          <w:shd w:val="clear" w:color="auto" w:fill="FFFFFF"/>
        </w:rPr>
        <w:t xml:space="preserve">-KH/HU, ngày </w:t>
      </w:r>
      <w:r w:rsidRPr="006B2A07">
        <w:rPr>
          <w:rFonts w:ascii="Times New Roman" w:hAnsi="Times New Roman" w:cs="Times New Roman"/>
          <w:iCs/>
          <w:sz w:val="28"/>
          <w:szCs w:val="28"/>
          <w:shd w:val="clear" w:color="auto" w:fill="FFFFFF"/>
        </w:rPr>
        <w:t>15</w:t>
      </w:r>
      <w:r w:rsidRPr="006B2A07">
        <w:rPr>
          <w:rFonts w:ascii="Times New Roman" w:hAnsi="Times New Roman" w:cs="Times New Roman"/>
          <w:iCs/>
          <w:sz w:val="28"/>
          <w:szCs w:val="28"/>
          <w:shd w:val="clear" w:color="auto" w:fill="FFFFFF"/>
        </w:rPr>
        <w:t xml:space="preserve">-5-2024 của Ban Thường vụ Huyện ủy về </w:t>
      </w:r>
      <w:r w:rsidRPr="006B2A07">
        <w:rPr>
          <w:rFonts w:ascii="Times New Roman" w:hAnsi="Times New Roman" w:cs="Times New Roman"/>
          <w:sz w:val="28"/>
          <w:szCs w:val="28"/>
        </w:rPr>
        <w:t>thực hiện Chương trình số 77-CTr/TU, ngày 15-3-2024 của Ban Thường vụ Tỉnh ủy Kon Tum về thực hiện Nghị quyết số 46-NQ/TW, ngày 20-12-2023 của Bộ Chính trị “về đổi mới, nâng cao chất lượng hoạt động của Hội Nông dân Việt Nam đáp ứng yêu cầu nhiệm vụ cách mạng trong giai đoạn mới”</w:t>
      </w:r>
    </w:p>
    <w:p w14:paraId="4D52AD1D" w14:textId="77777777" w:rsidR="006B2A07" w:rsidRPr="006B2A07" w:rsidRDefault="004A5B7A" w:rsidP="004A5B7A">
      <w:pPr>
        <w:shd w:val="clear" w:color="auto" w:fill="FFFFFF"/>
        <w:spacing w:before="120" w:after="120" w:line="240" w:lineRule="auto"/>
        <w:ind w:firstLine="720"/>
        <w:jc w:val="both"/>
        <w:rPr>
          <w:rFonts w:ascii="Times New Roman" w:hAnsi="Times New Roman" w:cs="Times New Roman"/>
          <w:i/>
          <w:sz w:val="28"/>
          <w:szCs w:val="28"/>
          <w:shd w:val="clear" w:color="auto" w:fill="FFFFFF"/>
        </w:rPr>
      </w:pPr>
      <w:r w:rsidRPr="006B2A07">
        <w:rPr>
          <w:rFonts w:ascii="Times New Roman" w:hAnsi="Times New Roman" w:cs="Times New Roman"/>
          <w:iCs/>
          <w:sz w:val="28"/>
          <w:szCs w:val="28"/>
          <w:shd w:val="clear" w:color="auto" w:fill="FFFFFF"/>
        </w:rPr>
        <w:t>- Công văn số 1</w:t>
      </w:r>
      <w:r w:rsidR="006B2A07" w:rsidRPr="006B2A07">
        <w:rPr>
          <w:rFonts w:ascii="Times New Roman" w:hAnsi="Times New Roman" w:cs="Times New Roman"/>
          <w:iCs/>
          <w:sz w:val="28"/>
          <w:szCs w:val="28"/>
          <w:shd w:val="clear" w:color="auto" w:fill="FFFFFF"/>
        </w:rPr>
        <w:t>504</w:t>
      </w:r>
      <w:r w:rsidRPr="006B2A07">
        <w:rPr>
          <w:rFonts w:ascii="Times New Roman" w:hAnsi="Times New Roman" w:cs="Times New Roman"/>
          <w:iCs/>
          <w:sz w:val="28"/>
          <w:szCs w:val="28"/>
          <w:shd w:val="clear" w:color="auto" w:fill="FFFFFF"/>
        </w:rPr>
        <w:t>-CV/HU, ngày 1</w:t>
      </w:r>
      <w:r w:rsidR="006B2A07" w:rsidRPr="006B2A07">
        <w:rPr>
          <w:rFonts w:ascii="Times New Roman" w:hAnsi="Times New Roman" w:cs="Times New Roman"/>
          <w:iCs/>
          <w:sz w:val="28"/>
          <w:szCs w:val="28"/>
          <w:shd w:val="clear" w:color="auto" w:fill="FFFFFF"/>
        </w:rPr>
        <w:t>3</w:t>
      </w:r>
      <w:r w:rsidRPr="006B2A07">
        <w:rPr>
          <w:rFonts w:ascii="Times New Roman" w:hAnsi="Times New Roman" w:cs="Times New Roman"/>
          <w:iCs/>
          <w:sz w:val="28"/>
          <w:szCs w:val="28"/>
          <w:shd w:val="clear" w:color="auto" w:fill="FFFFFF"/>
        </w:rPr>
        <w:t>-</w:t>
      </w:r>
      <w:r w:rsidR="006B2A07" w:rsidRPr="006B2A07">
        <w:rPr>
          <w:rFonts w:ascii="Times New Roman" w:hAnsi="Times New Roman" w:cs="Times New Roman"/>
          <w:iCs/>
          <w:sz w:val="28"/>
          <w:szCs w:val="28"/>
          <w:shd w:val="clear" w:color="auto" w:fill="FFFFFF"/>
        </w:rPr>
        <w:t>5</w:t>
      </w:r>
      <w:r w:rsidRPr="006B2A07">
        <w:rPr>
          <w:rFonts w:ascii="Times New Roman" w:hAnsi="Times New Roman" w:cs="Times New Roman"/>
          <w:iCs/>
          <w:sz w:val="28"/>
          <w:szCs w:val="28"/>
          <w:shd w:val="clear" w:color="auto" w:fill="FFFFFF"/>
        </w:rPr>
        <w:t xml:space="preserve">-2024 của Ban Thường vụ Huyện ủy </w:t>
      </w:r>
      <w:r w:rsidR="006B2A07" w:rsidRPr="006B2A07">
        <w:rPr>
          <w:rFonts w:ascii="Times New Roman" w:hAnsi="Times New Roman" w:cs="Times New Roman"/>
          <w:sz w:val="28"/>
          <w:szCs w:val="28"/>
        </w:rPr>
        <w:t xml:space="preserve">về việc </w:t>
      </w:r>
      <w:r w:rsidR="006B2A07" w:rsidRPr="006B2A07">
        <w:rPr>
          <w:rFonts w:ascii="Times New Roman" w:hAnsi="Times New Roman" w:cs="Times New Roman"/>
          <w:sz w:val="28"/>
          <w:szCs w:val="28"/>
        </w:rPr>
        <w:t>triển khai Quyết định sửa đổi, bổ sung một số điều của Quy định số 776-QĐ/TU, ngày 16-01-2023 của Ban Thường vụ Tỉnh ủy</w:t>
      </w:r>
      <w:r w:rsidR="006B2A07" w:rsidRPr="006B2A07">
        <w:rPr>
          <w:rFonts w:ascii="Times New Roman" w:hAnsi="Times New Roman" w:cs="Times New Roman"/>
          <w:i/>
          <w:sz w:val="28"/>
          <w:szCs w:val="28"/>
          <w:shd w:val="clear" w:color="auto" w:fill="FFFFFF"/>
        </w:rPr>
        <w:t>.</w:t>
      </w:r>
    </w:p>
    <w:p w14:paraId="032050DF" w14:textId="77777777" w:rsidR="004A5B7A" w:rsidRDefault="004A5B7A" w:rsidP="004A5B7A">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Arial" w:hAnsi="Arial" w:cs="Arial"/>
          <w:sz w:val="30"/>
          <w:szCs w:val="30"/>
          <w:shd w:val="clear" w:color="auto" w:fill="FFFFFF"/>
        </w:rPr>
        <w:t xml:space="preserve">- </w:t>
      </w:r>
      <w:r>
        <w:rPr>
          <w:rFonts w:ascii="Times New Roman" w:hAnsi="Times New Roman" w:cs="Times New Roman"/>
          <w:iCs/>
          <w:sz w:val="28"/>
          <w:szCs w:val="28"/>
          <w:shd w:val="clear" w:color="auto" w:fill="FFFFFF"/>
        </w:rPr>
        <w:t>Công văn số 1492-CV/HU, ngày 25-4-2024 của Ban Thường vụ Huyện ủy</w:t>
      </w:r>
      <w:r>
        <w:rPr>
          <w:rFonts w:ascii="Arial" w:hAnsi="Arial" w:cs="Arial"/>
          <w:sz w:val="30"/>
          <w:szCs w:val="30"/>
          <w:shd w:val="clear" w:color="auto" w:fill="FFFFFF"/>
        </w:rPr>
        <w:t xml:space="preserve"> </w:t>
      </w:r>
      <w:r>
        <w:rPr>
          <w:rFonts w:ascii="Times New Roman" w:hAnsi="Times New Roman" w:cs="Times New Roman"/>
          <w:sz w:val="28"/>
          <w:szCs w:val="28"/>
          <w:shd w:val="clear" w:color="auto" w:fill="FFFFFF"/>
        </w:rPr>
        <w:t>tăng cường triển khai thực hiện hiệu quả công tácchuyển đổi số trên địa bàn huyện.</w:t>
      </w:r>
    </w:p>
    <w:p w14:paraId="09CB35C2" w14:textId="77777777" w:rsidR="004A5B7A" w:rsidRDefault="004A5B7A" w:rsidP="004A5B7A">
      <w:pPr>
        <w:shd w:val="clear" w:color="auto" w:fill="FFFFFF"/>
        <w:spacing w:before="120" w:after="0" w:line="240" w:lineRule="auto"/>
        <w:ind w:firstLine="720"/>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(Các văn bản của huyện đã được gửi đến các chi bộ, đảng bộ trực thuộc Huyện ủy)</w:t>
      </w:r>
    </w:p>
    <w:p w14:paraId="53DA168A" w14:textId="77777777" w:rsidR="004A5B7A" w:rsidRDefault="004A5B7A" w:rsidP="004A5B7A">
      <w:pPr>
        <w:shd w:val="clear" w:color="auto" w:fill="FFFFFF"/>
        <w:spacing w:after="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 GƯƠNG NGƯỜI TỐT, VIỆC TỐT, MÔ HÌNH HAY, CÁCH LÀM HIỆU QUẢ</w:t>
      </w:r>
    </w:p>
    <w:p w14:paraId="709F8C67" w14:textId="77777777" w:rsidR="004A5B7A" w:rsidRDefault="004A5B7A" w:rsidP="004A5B7A">
      <w:pPr>
        <w:shd w:val="clear" w:color="auto" w:fill="FFFFFF"/>
        <w:spacing w:after="0" w:line="240" w:lineRule="auto"/>
        <w:ind w:firstLine="720"/>
        <w:jc w:val="both"/>
        <w:rPr>
          <w:rFonts w:ascii="Times New Roman" w:eastAsia="Times New Roman" w:hAnsi="Times New Roman" w:cs="Times New Roman"/>
          <w:b/>
          <w:bCs/>
          <w:sz w:val="28"/>
          <w:szCs w:val="28"/>
        </w:rPr>
      </w:pPr>
    </w:p>
    <w:p w14:paraId="08AEC399" w14:textId="77777777" w:rsidR="00471C00" w:rsidRPr="00471C00" w:rsidRDefault="00471C00" w:rsidP="006B2A07">
      <w:pPr>
        <w:spacing w:after="0"/>
        <w:ind w:firstLine="720"/>
        <w:jc w:val="both"/>
        <w:rPr>
          <w:rFonts w:ascii="Times New Roman" w:hAnsi="Times New Roman" w:cs="Times New Roman"/>
          <w:color w:val="333333"/>
          <w:sz w:val="28"/>
          <w:szCs w:val="28"/>
          <w:shd w:val="clear" w:color="auto" w:fill="FFFFFF"/>
        </w:rPr>
      </w:pPr>
      <w:r w:rsidRPr="00471C00">
        <w:rPr>
          <w:rFonts w:ascii="Times New Roman" w:hAnsi="Times New Roman" w:cs="Times New Roman"/>
          <w:color w:val="333333"/>
          <w:sz w:val="28"/>
          <w:szCs w:val="28"/>
          <w:shd w:val="clear" w:color="auto" w:fill="FFFFFF"/>
        </w:rPr>
        <w:t>- Nhiều năm qua, ông Trần Tuấn Thép (62 tuổi), Bí thư chi bộ kiêm Trưởng thôn Kon Mơ Nay Kơ Tu 1 (xã Đăk Blà, thành phố Kon Tum) đã làm nhiều việc có ích cho đời, góp phần xây dựng thôn trở thành thôn nông thôn mới vùng đồng bào DTTS. (</w:t>
      </w:r>
      <w:hyperlink r:id="rId33"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w:t>
      </w:r>
    </w:p>
    <w:p w14:paraId="178339C0" w14:textId="77777777" w:rsidR="00471C00" w:rsidRPr="00471C00" w:rsidRDefault="00471C00" w:rsidP="006B2A07">
      <w:pPr>
        <w:spacing w:after="0"/>
        <w:ind w:firstLine="720"/>
        <w:jc w:val="both"/>
        <w:rPr>
          <w:rFonts w:ascii="Times New Roman" w:hAnsi="Times New Roman" w:cs="Times New Roman"/>
          <w:color w:val="333333"/>
          <w:sz w:val="28"/>
          <w:szCs w:val="28"/>
          <w:shd w:val="clear" w:color="auto" w:fill="FFFFFF"/>
        </w:rPr>
      </w:pPr>
      <w:r w:rsidRPr="00471C00">
        <w:rPr>
          <w:rFonts w:ascii="Times New Roman" w:hAnsi="Times New Roman" w:cs="Times New Roman"/>
          <w:color w:val="333333"/>
          <w:sz w:val="28"/>
          <w:szCs w:val="28"/>
          <w:shd w:val="clear" w:color="auto" w:fill="FFFFFF"/>
        </w:rPr>
        <w:t>- Dù đã 64 tuổi nhưng ông A Neng ở thôn Đăk Viên (xã Tê Xăng, huyện Tu Mơ Rông) vẫn miệt mài chế tác nhạc cụ truyền thống; đồng thời miệt mài truyền dạy cồng chiêng cho thế hệ trẻ, góp phần giữ gìn và phát huy bản sắc văn hóa dân tộc Xơ Đăng. (</w:t>
      </w:r>
      <w:hyperlink r:id="rId34"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w:t>
      </w:r>
    </w:p>
    <w:p w14:paraId="5AE43BD6" w14:textId="77777777" w:rsidR="00471C00" w:rsidRPr="00471C00" w:rsidRDefault="00471C00" w:rsidP="006B2A07">
      <w:pPr>
        <w:spacing w:after="0"/>
        <w:ind w:firstLine="720"/>
        <w:jc w:val="both"/>
        <w:rPr>
          <w:rFonts w:ascii="Times New Roman" w:hAnsi="Times New Roman" w:cs="Times New Roman"/>
          <w:color w:val="333333"/>
          <w:sz w:val="28"/>
          <w:szCs w:val="28"/>
          <w:shd w:val="clear" w:color="auto" w:fill="FFFFFF"/>
        </w:rPr>
      </w:pPr>
      <w:r w:rsidRPr="00471C00">
        <w:rPr>
          <w:rFonts w:ascii="Times New Roman" w:hAnsi="Times New Roman" w:cs="Times New Roman"/>
          <w:color w:val="333333"/>
          <w:sz w:val="28"/>
          <w:szCs w:val="28"/>
          <w:shd w:val="clear" w:color="auto" w:fill="FFFFFF"/>
        </w:rPr>
        <w:t>- Hàng chục năm qua, ông A Nuy (68 tuổi, dân tộc Xơ Đăng) sinh sống ở làng Đăk Giá 2 (xã Đăk Ang, huyện Ngọc Hồi) vẫn miệt mài đan từng cái gùi, cái đơm, cái nia, cái rổ… vừa để sử dụng trong gia đình, hoặc bán cho người khác tăng thêm thu nhập, vừa góp phần bảo tồn, gìn giữ và phát triển nghề đan lát truyền thống của người Xơ Đăng. (</w:t>
      </w:r>
      <w:hyperlink r:id="rId35"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w:t>
      </w:r>
    </w:p>
    <w:p w14:paraId="25FC3328" w14:textId="77777777" w:rsidR="00471C00" w:rsidRPr="00471C00" w:rsidRDefault="00471C00" w:rsidP="006B2A07">
      <w:pPr>
        <w:spacing w:after="0"/>
        <w:ind w:firstLine="720"/>
        <w:jc w:val="both"/>
        <w:rPr>
          <w:rFonts w:ascii="Times New Roman" w:hAnsi="Times New Roman" w:cs="Times New Roman"/>
          <w:color w:val="333333"/>
          <w:sz w:val="28"/>
          <w:szCs w:val="28"/>
          <w:shd w:val="clear" w:color="auto" w:fill="FFFFFF"/>
        </w:rPr>
      </w:pPr>
      <w:r w:rsidRPr="00471C00">
        <w:rPr>
          <w:rFonts w:ascii="Times New Roman" w:hAnsi="Times New Roman" w:cs="Times New Roman"/>
          <w:color w:val="333333"/>
          <w:sz w:val="28"/>
          <w:szCs w:val="28"/>
          <w:shd w:val="clear" w:color="auto" w:fill="FFFFFF"/>
        </w:rPr>
        <w:t>- Với niềm đam mê văn hóa truyền thống dân tộc, nghệ nhân A Sứp (63 tuổi, ở làng Bar Gốc, xã Sa Sơn, huyện Sa Thầy) nỗ lực giữ gìn, phát huy và lan tỏa những giá trị tốt đẹp của cồng chiêng, đan lát và hát dân ca người Gia Rai. (</w:t>
      </w:r>
      <w:hyperlink r:id="rId36" w:history="1">
        <w:r w:rsidRPr="00471C00">
          <w:rPr>
            <w:rStyle w:val="Strong"/>
            <w:rFonts w:ascii="Times New Roman" w:hAnsi="Times New Roman" w:cs="Times New Roman"/>
            <w:color w:val="0000FF"/>
            <w:sz w:val="28"/>
            <w:szCs w:val="28"/>
            <w:shd w:val="clear" w:color="auto" w:fill="FFFFFF"/>
          </w:rPr>
          <w:t>tại đây</w:t>
        </w:r>
      </w:hyperlink>
      <w:r w:rsidRPr="00471C00">
        <w:rPr>
          <w:rFonts w:ascii="Times New Roman" w:hAnsi="Times New Roman" w:cs="Times New Roman"/>
          <w:color w:val="333333"/>
          <w:sz w:val="28"/>
          <w:szCs w:val="28"/>
          <w:shd w:val="clear" w:color="auto" w:fill="FFFFFF"/>
        </w:rPr>
        <w:t>)</w:t>
      </w:r>
    </w:p>
    <w:p w14:paraId="0269A271" w14:textId="77777777" w:rsidR="006B2A07" w:rsidRDefault="006B2A07" w:rsidP="006B2A07">
      <w:pPr>
        <w:spacing w:after="0"/>
        <w:ind w:firstLine="720"/>
        <w:jc w:val="both"/>
        <w:rPr>
          <w:rFonts w:ascii="Times New Roman" w:hAnsi="Times New Roman" w:cs="Times New Roman"/>
          <w:b/>
          <w:i/>
          <w:sz w:val="28"/>
          <w:szCs w:val="28"/>
          <w:u w:val="single"/>
          <w:shd w:val="clear" w:color="auto" w:fill="FFFFFF"/>
        </w:rPr>
      </w:pPr>
    </w:p>
    <w:p w14:paraId="3D0F7EB8" w14:textId="23C61D95" w:rsidR="004A5B7A" w:rsidRDefault="004A5B7A" w:rsidP="006B2A07">
      <w:pPr>
        <w:spacing w:after="0"/>
        <w:ind w:firstLine="720"/>
        <w:jc w:val="both"/>
        <w:rPr>
          <w:rFonts w:ascii="Times New Roman" w:hAnsi="Times New Roman" w:cs="Times New Roman"/>
          <w:i/>
          <w:sz w:val="28"/>
          <w:szCs w:val="28"/>
          <w:shd w:val="clear" w:color="auto" w:fill="FFFFFF"/>
        </w:rPr>
      </w:pPr>
      <w:r>
        <w:rPr>
          <w:rFonts w:ascii="Times New Roman" w:hAnsi="Times New Roman" w:cs="Times New Roman"/>
          <w:b/>
          <w:i/>
          <w:sz w:val="28"/>
          <w:szCs w:val="28"/>
          <w:u w:val="single"/>
          <w:shd w:val="clear" w:color="auto" w:fill="FFFFFF"/>
        </w:rPr>
        <w:t>* Lưu ý:</w:t>
      </w:r>
      <w:r>
        <w:rPr>
          <w:rFonts w:ascii="Times New Roman" w:hAnsi="Times New Roman" w:cs="Times New Roman"/>
          <w:sz w:val="28"/>
          <w:szCs w:val="28"/>
          <w:shd w:val="clear" w:color="auto" w:fill="FFFFFF"/>
        </w:rPr>
        <w:t xml:space="preserve"> </w:t>
      </w:r>
      <w:r>
        <w:rPr>
          <w:rFonts w:ascii="Times New Roman" w:hAnsi="Times New Roman" w:cs="Times New Roman"/>
          <w:i/>
          <w:sz w:val="28"/>
          <w:szCs w:val="28"/>
          <w:shd w:val="clear" w:color="auto" w:fill="FFFFFF"/>
        </w:rPr>
        <w:t xml:space="preserve">Kính đề nghị các đồng chí </w:t>
      </w:r>
      <w:r>
        <w:rPr>
          <w:rFonts w:ascii="Times New Roman" w:hAnsi="Times New Roman" w:cs="Times New Roman"/>
          <w:b/>
          <w:i/>
          <w:sz w:val="28"/>
          <w:szCs w:val="28"/>
          <w:shd w:val="clear" w:color="auto" w:fill="FFFFFF"/>
        </w:rPr>
        <w:t>lựa chọn và tổng hợp những nội dung trong Tài liệu phục vụ sinh hoạt Chi bộ này</w:t>
      </w:r>
      <w:r>
        <w:rPr>
          <w:rFonts w:ascii="Times New Roman" w:hAnsi="Times New Roman" w:cs="Times New Roman"/>
          <w:i/>
          <w:sz w:val="28"/>
          <w:szCs w:val="28"/>
          <w:shd w:val="clear" w:color="auto" w:fill="FFFFFF"/>
        </w:rPr>
        <w:t xml:space="preserve"> để tổ chức sinh hoạt phù hợp tình hình thực tế, đặc điểm của mỗi cơ quan, đơn vị, địa phương.</w:t>
      </w:r>
    </w:p>
    <w:p w14:paraId="167D395B" w14:textId="77777777" w:rsidR="004A5B7A" w:rsidRDefault="004A5B7A" w:rsidP="004A5B7A">
      <w:pPr>
        <w:shd w:val="clear" w:color="auto" w:fill="FFFFFF"/>
        <w:spacing w:before="120" w:after="120" w:line="240" w:lineRule="auto"/>
        <w:ind w:firstLine="720"/>
        <w:jc w:val="both"/>
        <w:rPr>
          <w:rFonts w:ascii="Times New Roman" w:hAnsi="Times New Roman" w:cs="Times New Roman"/>
          <w:sz w:val="28"/>
          <w:szCs w:val="28"/>
        </w:rPr>
      </w:pPr>
      <w:r>
        <w:rPr>
          <w:rFonts w:ascii="Helvetica" w:hAnsi="Helvetica" w:cs="Helvetica"/>
          <w:color w:val="333333"/>
          <w:sz w:val="13"/>
          <w:szCs w:val="13"/>
        </w:rPr>
        <w:br/>
      </w:r>
      <w:r>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lang w:val="vi-VN"/>
        </w:rPr>
        <w:t xml:space="preserve">    </w:t>
      </w:r>
      <w:r>
        <w:rPr>
          <w:rFonts w:ascii="Times New Roman" w:eastAsia="Times New Roman" w:hAnsi="Times New Roman" w:cs="Times New Roman"/>
          <w:b/>
          <w:i/>
          <w:sz w:val="28"/>
          <w:szCs w:val="28"/>
        </w:rPr>
        <w:t xml:space="preserve"> Ban Tuyên giáo Huyện uỷ thực hiện</w:t>
      </w:r>
    </w:p>
    <w:p w14:paraId="5D0E09BC" w14:textId="77777777" w:rsidR="004A5B7A" w:rsidRDefault="004A5B7A" w:rsidP="004A5B7A">
      <w:pPr>
        <w:shd w:val="clear" w:color="auto" w:fill="FFFFFF"/>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t> </w:t>
      </w:r>
    </w:p>
    <w:p w14:paraId="7E985B8B" w14:textId="77777777" w:rsidR="004A5B7A" w:rsidRDefault="004A5B7A" w:rsidP="004A5B7A"/>
    <w:p w14:paraId="35FCD311" w14:textId="77777777" w:rsidR="004A5B7A" w:rsidRDefault="004A5B7A" w:rsidP="004A5B7A"/>
    <w:p w14:paraId="3F39F87C" w14:textId="77777777" w:rsidR="004A5B7A" w:rsidRDefault="004A5B7A" w:rsidP="004A5B7A"/>
    <w:p w14:paraId="2DFE8790" w14:textId="77777777" w:rsidR="004A5B7A" w:rsidRDefault="004A5B7A" w:rsidP="004A5B7A"/>
    <w:p w14:paraId="18A362FA" w14:textId="77777777" w:rsidR="004A5B7A" w:rsidRDefault="004A5B7A" w:rsidP="004A5B7A"/>
    <w:p w14:paraId="4F18C51F" w14:textId="77777777" w:rsidR="004A5B7A" w:rsidRDefault="004A5B7A" w:rsidP="004A5B7A"/>
    <w:p w14:paraId="044F07DD" w14:textId="77777777" w:rsidR="004A5B7A" w:rsidRDefault="004A5B7A" w:rsidP="004A5B7A"/>
    <w:p w14:paraId="66ED5557" w14:textId="77777777" w:rsidR="004A5B7A" w:rsidRDefault="004A5B7A" w:rsidP="004A5B7A">
      <w:pPr>
        <w:shd w:val="clear" w:color="auto" w:fill="FFFFFF"/>
        <w:spacing w:after="0" w:line="240" w:lineRule="auto"/>
        <w:rPr>
          <w:rFonts w:ascii="Helvetica" w:eastAsia="Times New Roman" w:hAnsi="Helvetica" w:cs="Helvetica"/>
          <w:color w:val="333333"/>
          <w:sz w:val="13"/>
          <w:szCs w:val="13"/>
        </w:rPr>
      </w:pPr>
    </w:p>
    <w:p w14:paraId="39EFE351" w14:textId="77777777" w:rsidR="004A5B7A" w:rsidRDefault="004A5B7A" w:rsidP="004A5B7A"/>
    <w:p w14:paraId="42F065CE" w14:textId="77777777" w:rsidR="004A5B7A" w:rsidRDefault="004A5B7A" w:rsidP="004A5B7A"/>
    <w:p w14:paraId="1B7E5F56" w14:textId="77777777" w:rsidR="004A5B7A" w:rsidRDefault="004A5B7A" w:rsidP="004A5B7A"/>
    <w:p w14:paraId="5A1C355D" w14:textId="77777777" w:rsidR="004A5B7A" w:rsidRDefault="004A5B7A" w:rsidP="004A5B7A"/>
    <w:p w14:paraId="073829CC" w14:textId="77777777" w:rsidR="004A5B7A" w:rsidRDefault="004A5B7A" w:rsidP="004A5B7A"/>
    <w:p w14:paraId="10A83800" w14:textId="77777777" w:rsidR="004A5B7A" w:rsidRDefault="004A5B7A" w:rsidP="004A5B7A"/>
    <w:p w14:paraId="20791704" w14:textId="77777777" w:rsidR="004A5B7A" w:rsidRDefault="004A5B7A" w:rsidP="004A5B7A"/>
    <w:p w14:paraId="6074C513" w14:textId="77777777" w:rsidR="004A5B7A" w:rsidRDefault="004A5B7A" w:rsidP="004A5B7A"/>
    <w:p w14:paraId="7AB954D2" w14:textId="77777777" w:rsidR="004A5B7A" w:rsidRDefault="004A5B7A" w:rsidP="004A5B7A"/>
    <w:p w14:paraId="32F80436" w14:textId="77777777" w:rsidR="004A5B7A" w:rsidRDefault="004A5B7A" w:rsidP="004A5B7A"/>
    <w:p w14:paraId="6FC65246" w14:textId="77777777" w:rsidR="004A5B7A" w:rsidRDefault="004A5B7A" w:rsidP="004A5B7A"/>
    <w:p w14:paraId="264F2C49" w14:textId="77777777" w:rsidR="004A5B7A" w:rsidRDefault="004A5B7A" w:rsidP="004A5B7A"/>
    <w:p w14:paraId="055A9F8B" w14:textId="77777777" w:rsidR="00B241D5" w:rsidRDefault="00B241D5"/>
    <w:sectPr w:rsidR="00B241D5" w:rsidSect="006B2A07">
      <w:headerReference w:type="default" r:id="rId37"/>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1D1D7" w14:textId="77777777" w:rsidR="001100F0" w:rsidRDefault="001100F0" w:rsidP="004A5B7A">
      <w:pPr>
        <w:spacing w:after="0" w:line="240" w:lineRule="auto"/>
      </w:pPr>
      <w:r>
        <w:separator/>
      </w:r>
    </w:p>
  </w:endnote>
  <w:endnote w:type="continuationSeparator" w:id="0">
    <w:p w14:paraId="7B738C52" w14:textId="77777777" w:rsidR="001100F0" w:rsidRDefault="001100F0" w:rsidP="004A5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F59D" w14:textId="77777777" w:rsidR="001100F0" w:rsidRDefault="001100F0" w:rsidP="004A5B7A">
      <w:pPr>
        <w:spacing w:after="0" w:line="240" w:lineRule="auto"/>
      </w:pPr>
      <w:r>
        <w:separator/>
      </w:r>
    </w:p>
  </w:footnote>
  <w:footnote w:type="continuationSeparator" w:id="0">
    <w:p w14:paraId="658927D5" w14:textId="77777777" w:rsidR="001100F0" w:rsidRDefault="001100F0" w:rsidP="004A5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479340"/>
      <w:docPartObj>
        <w:docPartGallery w:val="Page Numbers (Top of Page)"/>
        <w:docPartUnique/>
      </w:docPartObj>
    </w:sdtPr>
    <w:sdtEndPr>
      <w:rPr>
        <w:noProof/>
      </w:rPr>
    </w:sdtEndPr>
    <w:sdtContent>
      <w:p w14:paraId="3D1402DE" w14:textId="70F82D5B" w:rsidR="006B2A07" w:rsidRDefault="006B2A0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07B455F" w14:textId="77777777" w:rsidR="006B2A07" w:rsidRDefault="006B2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31540"/>
    <w:multiLevelType w:val="hybridMultilevel"/>
    <w:tmpl w:val="BF84D9F8"/>
    <w:lvl w:ilvl="0" w:tplc="658AEB4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711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7A"/>
    <w:rsid w:val="00050C55"/>
    <w:rsid w:val="001100F0"/>
    <w:rsid w:val="00224A18"/>
    <w:rsid w:val="002A6374"/>
    <w:rsid w:val="002D1721"/>
    <w:rsid w:val="003E3A51"/>
    <w:rsid w:val="00471C00"/>
    <w:rsid w:val="004A0584"/>
    <w:rsid w:val="004A5B7A"/>
    <w:rsid w:val="004B71FC"/>
    <w:rsid w:val="00631DD9"/>
    <w:rsid w:val="006B2A07"/>
    <w:rsid w:val="00767CD4"/>
    <w:rsid w:val="00812894"/>
    <w:rsid w:val="00932F70"/>
    <w:rsid w:val="0098153E"/>
    <w:rsid w:val="00986F07"/>
    <w:rsid w:val="009F5522"/>
    <w:rsid w:val="00A6636F"/>
    <w:rsid w:val="00AF5E06"/>
    <w:rsid w:val="00B15DAF"/>
    <w:rsid w:val="00B241D5"/>
    <w:rsid w:val="00C76C5D"/>
    <w:rsid w:val="00CF123B"/>
    <w:rsid w:val="00D70A19"/>
    <w:rsid w:val="00E321CA"/>
    <w:rsid w:val="00EB16C7"/>
    <w:rsid w:val="00EB781C"/>
    <w:rsid w:val="00EC63C9"/>
    <w:rsid w:val="00ED62A2"/>
    <w:rsid w:val="00F4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B4DF"/>
  <w15:chartTrackingRefBased/>
  <w15:docId w15:val="{C3F4F398-52DC-4B46-BC43-CFE11828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B7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5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semiHidden/>
    <w:qFormat/>
    <w:locked/>
    <w:rsid w:val="004A5B7A"/>
    <w:rPr>
      <w:kern w:val="0"/>
      <w:sz w:val="20"/>
      <w:szCs w:val="20"/>
      <w14:ligatures w14:val="non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semiHidden/>
    <w:unhideWhenUsed/>
    <w:qFormat/>
    <w:rsid w:val="004A5B7A"/>
    <w:pPr>
      <w:spacing w:after="0" w:line="240" w:lineRule="auto"/>
    </w:pPr>
    <w:rPr>
      <w:sz w:val="20"/>
      <w:szCs w:val="20"/>
    </w:rPr>
  </w:style>
  <w:style w:type="character" w:customStyle="1" w:styleId="FootnoteTextChar1">
    <w:name w:val="Footnote Text Char1"/>
    <w:basedOn w:val="DefaultParagraphFont"/>
    <w:uiPriority w:val="99"/>
    <w:semiHidden/>
    <w:rsid w:val="004A5B7A"/>
    <w:rPr>
      <w:kern w:val="0"/>
      <w:sz w:val="20"/>
      <w:szCs w:val="20"/>
      <w14:ligatures w14:val="none"/>
    </w:rPr>
  </w:style>
  <w:style w:type="character" w:styleId="FootnoteReference">
    <w:name w:val="footnote reference"/>
    <w:aliases w:val="Footnote,Footnote text,ftref,Footnote Text1,BearingPoint,16 Point,Superscript 6 Point,fr,Ref,de nota al pie,Footnote Text11,f1,Footnote + Arial,10 pt,Black,Footnote Text111,BVI fnr,(NECG) Footnote Reference,footnote ref,f,BVI"/>
    <w:basedOn w:val="DefaultParagraphFont"/>
    <w:link w:val="ftrefCharCharChar1Char"/>
    <w:semiHidden/>
    <w:unhideWhenUsed/>
    <w:qFormat/>
    <w:rsid w:val="004A5B7A"/>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semiHidden/>
    <w:qFormat/>
    <w:rsid w:val="004A5B7A"/>
    <w:pPr>
      <w:spacing w:after="160" w:line="240" w:lineRule="exact"/>
    </w:pPr>
    <w:rPr>
      <w:kern w:val="2"/>
      <w:vertAlign w:val="superscript"/>
      <w14:ligatures w14:val="standardContextual"/>
    </w:rPr>
  </w:style>
  <w:style w:type="character" w:customStyle="1" w:styleId="fontstyle01">
    <w:name w:val="fontstyle01"/>
    <w:rsid w:val="004A5B7A"/>
    <w:rPr>
      <w:rFonts w:ascii="TimesNewRomanPSMT" w:hAnsi="TimesNewRomanPSMT" w:hint="default"/>
      <w:b w:val="0"/>
      <w:bCs w:val="0"/>
      <w:i w:val="0"/>
      <w:iCs w:val="0"/>
      <w:color w:val="000000"/>
      <w:sz w:val="28"/>
      <w:szCs w:val="28"/>
    </w:rPr>
  </w:style>
  <w:style w:type="character" w:styleId="Strong">
    <w:name w:val="Strong"/>
    <w:basedOn w:val="DefaultParagraphFont"/>
    <w:uiPriority w:val="22"/>
    <w:qFormat/>
    <w:rsid w:val="004A5B7A"/>
    <w:rPr>
      <w:b/>
      <w:bCs/>
    </w:rPr>
  </w:style>
  <w:style w:type="character" w:styleId="Emphasis">
    <w:name w:val="Emphasis"/>
    <w:basedOn w:val="DefaultParagraphFont"/>
    <w:uiPriority w:val="20"/>
    <w:qFormat/>
    <w:rsid w:val="004A5B7A"/>
    <w:rPr>
      <w:i/>
      <w:iCs/>
    </w:rPr>
  </w:style>
  <w:style w:type="paragraph" w:styleId="Header">
    <w:name w:val="header"/>
    <w:basedOn w:val="Normal"/>
    <w:link w:val="HeaderChar"/>
    <w:uiPriority w:val="99"/>
    <w:unhideWhenUsed/>
    <w:rsid w:val="006B2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A07"/>
    <w:rPr>
      <w:kern w:val="0"/>
      <w14:ligatures w14:val="none"/>
    </w:rPr>
  </w:style>
  <w:style w:type="paragraph" w:styleId="Footer">
    <w:name w:val="footer"/>
    <w:basedOn w:val="Normal"/>
    <w:link w:val="FooterChar"/>
    <w:uiPriority w:val="99"/>
    <w:unhideWhenUsed/>
    <w:rsid w:val="006B2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A0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4867">
      <w:bodyDiv w:val="1"/>
      <w:marLeft w:val="0"/>
      <w:marRight w:val="0"/>
      <w:marTop w:val="0"/>
      <w:marBottom w:val="0"/>
      <w:divBdr>
        <w:top w:val="none" w:sz="0" w:space="0" w:color="auto"/>
        <w:left w:val="none" w:sz="0" w:space="0" w:color="auto"/>
        <w:bottom w:val="none" w:sz="0" w:space="0" w:color="auto"/>
        <w:right w:val="none" w:sz="0" w:space="0" w:color="auto"/>
      </w:divBdr>
    </w:div>
    <w:div w:id="1163620617">
      <w:bodyDiv w:val="1"/>
      <w:marLeft w:val="0"/>
      <w:marRight w:val="0"/>
      <w:marTop w:val="0"/>
      <w:marBottom w:val="0"/>
      <w:divBdr>
        <w:top w:val="none" w:sz="0" w:space="0" w:color="auto"/>
        <w:left w:val="none" w:sz="0" w:space="0" w:color="auto"/>
        <w:bottom w:val="none" w:sz="0" w:space="0" w:color="auto"/>
        <w:right w:val="none" w:sz="0" w:space="0" w:color="auto"/>
      </w:divBdr>
    </w:div>
    <w:div w:id="17425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uyengiao.vn/chien-thang-dien-bien-phu-cang-lam-sang-ngoi-chan-ly-cua-chu-nghia-mac-lenin-trong-thoi-dai-ngay-nay-154115" TargetMode="External"/><Relationship Id="rId18" Type="http://schemas.openxmlformats.org/officeDocument/2006/relationships/hyperlink" Target="https://baochinhphu.vn/cong-dien-cua-thu-tuong-chinh-phu-ve-tang-cuong-quan-ly-thuoc-la-dien-tu-thuoc-la-nung-nong-102240514090019457.htm" TargetMode="External"/><Relationship Id="rId26" Type="http://schemas.openxmlformats.org/officeDocument/2006/relationships/hyperlink" Target="https://www.tuyengiaokontum.org.vn/uploads/news/nguyenphiem/2024/05/ctr.83.tu-thuc-hien-nq-45-tw-doi-ngu-tri-thuc.doc" TargetMode="External"/><Relationship Id="rId39" Type="http://schemas.openxmlformats.org/officeDocument/2006/relationships/theme" Target="theme/theme1.xml"/><Relationship Id="rId21" Type="http://schemas.openxmlformats.org/officeDocument/2006/relationships/hyperlink" Target="https://baochinhphu.vn/ban-hanh-ke-hoach-trien-khai-thi-hanh-luat-phong-chong-bao-luc-gia-dinh-102240518142444328.htm" TargetMode="External"/><Relationship Id="rId34" Type="http://schemas.openxmlformats.org/officeDocument/2006/relationships/hyperlink" Target="https://baokontum.com.vn/ghi-chep-phong-su/nguoi-giu-thanh-am-noi-dai-ngan-40658.html" TargetMode="External"/><Relationship Id="rId7" Type="http://schemas.openxmlformats.org/officeDocument/2006/relationships/endnotes" Target="endnotes.xml"/><Relationship Id="rId12" Type="http://schemas.openxmlformats.org/officeDocument/2006/relationships/hyperlink" Target="https://baotintuc.vn/chinh-tri/thong-bao-ket-qua-lam-viec-cuoc-hop-lanh-dao-chu-chot-20240518164046895.htm" TargetMode="External"/><Relationship Id="rId17" Type="http://schemas.openxmlformats.org/officeDocument/2006/relationships/hyperlink" Target="https://baochinhphu.vn/ngo-doc-thuc-pham-co-xu-huong-gia-tang-thu-tuong-chinh-phu-ra-cong-dien-chi-dao-ngan-ngua-xu-ly-102240503184343717.htm" TargetMode="External"/><Relationship Id="rId25" Type="http://schemas.openxmlformats.org/officeDocument/2006/relationships/hyperlink" Target="https://ubkttw.vn/danh-muc/tin-tuc-thoi-su/thong-cao-bao-chi-ky-hop-thu-41-cua-uy-ban-kiem-tra-trung-uong.html" TargetMode="External"/><Relationship Id="rId33" Type="http://schemas.openxmlformats.org/officeDocument/2006/relationships/hyperlink" Target="https://baokontum.com.vn/net-dep-doi-thuong/lam-nhieu-viec-co-ich-cho-doi-40543.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ochinhphu.vn/thu-tuong-chi-dao-quyet-liet-trien-khai-cac-bien-phap-phong-chay-chua-chay-rung-tren-pham-vi-ca-nuoc-10224050118521691.htm" TargetMode="External"/><Relationship Id="rId20" Type="http://schemas.openxmlformats.org/officeDocument/2006/relationships/hyperlink" Target="https://baochinhphu.vn/quy-dinh-moi-ve-tien-cap-quyen-khai-thac-tai-nguyen-nuoc-10224051710573407.htm" TargetMode="External"/><Relationship Id="rId29" Type="http://schemas.openxmlformats.org/officeDocument/2006/relationships/hyperlink" Target="https://www.tuyengiaokontum.org.vn/uploads/news/nguyenphiem/2024/05/kh.147.tu-so-ket-5-nam-thuc-hien-ct36-ve-ma-tuy-nam-202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otintuc.vn/chinh-tri/thong-bao-hoi-nghi-lan-thu-chin-ban-chap-hanh-trung-uong-dang-khoa-xiii-20240518174627223.htm" TargetMode="External"/><Relationship Id="rId24" Type="http://schemas.openxmlformats.org/officeDocument/2006/relationships/hyperlink" Target="https://ubkttw.vn/danh-muc/tin-tuc-thoi-su/thong-cao-bao-chi-ky-hop-thu-40-cua-uy-ban-kiem-tra-trung-uong.html" TargetMode="External"/><Relationship Id="rId32" Type="http://schemas.openxmlformats.org/officeDocument/2006/relationships/hyperlink" Target="https://kontum.gov.vn/pages/detail/50566/Phong-chong-thien-tai-dam-bao-an-toan-trong-mua-mua-bao-nam-2024.htm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uyengiaokontum.org.vn/uploads/news/nguyenphiem/2024/05/qdi.144.tw-ve-dao-duc-dang-vien-thoi-ky-moi.pdf" TargetMode="External"/><Relationship Id="rId23" Type="http://schemas.openxmlformats.org/officeDocument/2006/relationships/hyperlink" Target="https://www.tuyengiao.vn/huong-dan-thuc-hien-chi-thi-so-30-ct-tw-ve-cong-tac-tuyen-truyen-mieng-trong-tinh-hinh-moi-154274" TargetMode="External"/><Relationship Id="rId28" Type="http://schemas.openxmlformats.org/officeDocument/2006/relationships/hyperlink" Target="https://www.tuyengiaokontum.org.vn/uploads/news/nguyenphiem/2024/05/kl.1806.tu-so-ket-3-nam-ct05tu.doc" TargetMode="External"/><Relationship Id="rId36" Type="http://schemas.openxmlformats.org/officeDocument/2006/relationships/hyperlink" Target="https://baokontum.com.vn/van-hoa-the-thao-du-lich/nghe-nhan-a-sup-dam-me-van-hoa-truyen-thong-40807.html" TargetMode="External"/><Relationship Id="rId10" Type="http://schemas.openxmlformats.org/officeDocument/2006/relationships/hyperlink" Target="https://baotintuc.vn/chinh-tri/phat-bieu-cua-tong-bi-thu-be-mac-hoi-nghi-lan-thu-chin-ban-chap-hanh-trung-uong-dang-khoa-xiii-20240518152918206.htm" TargetMode="External"/><Relationship Id="rId19" Type="http://schemas.openxmlformats.org/officeDocument/2006/relationships/hyperlink" Target="https://baochinhphu.vn/hoat-dong-khai-thac-cat-soi-tren-song-phai-dap-ung-cac-yeu-cau-gi-102240517130947025.htm" TargetMode="External"/><Relationship Id="rId31" Type="http://schemas.openxmlformats.org/officeDocument/2006/relationships/hyperlink" Target="https://kontum.gov.vn/pages/detail/50542/Tang-cuong-cong-tac-quan-ly-chat-thai-y-te-trong-pham-vi-khuon-vien-co-so-y-te.html" TargetMode="External"/><Relationship Id="rId4" Type="http://schemas.openxmlformats.org/officeDocument/2006/relationships/settings" Target="settings.xml"/><Relationship Id="rId9" Type="http://schemas.openxmlformats.org/officeDocument/2006/relationships/hyperlink" Target="https://baotintuc.vn/thoi-su/phat-bieu-cua-tong-bi-thu-nguyen-phu-trong-khai-mac-hoi-nghi-lan-thu-chin-ban-chap-hanh-trung-uong-dang-khoa-xiii-20240516165031014.htm" TargetMode="External"/><Relationship Id="rId14" Type="http://schemas.openxmlformats.org/officeDocument/2006/relationships/hyperlink" Target="https://www.tuyengiaokontum.org.vn/uploads/news/nguyenphiem/2024/05/qd.142.tw-giao-quyen-nguoi-dung-dau.pdf" TargetMode="External"/><Relationship Id="rId22" Type="http://schemas.openxmlformats.org/officeDocument/2006/relationships/hyperlink" Target="https://baochinhphu.vn/thu-tuong-chi-thi-tiep-tuc-day-manh-cat-giam-don-gian-hoa-thu-tuc-hanh-chinh-phuc-vu-nguoi-dan-doanh-nghiep-102240520231101108.htm" TargetMode="External"/><Relationship Id="rId27" Type="http://schemas.openxmlformats.org/officeDocument/2006/relationships/hyperlink" Target="https://www.tuyengiaokontum.org.vn/uploads/news/nguyenphiem/2024/05/qd.1170.tu-cap-uy-du-sinh-hoat-voi-chi-bo-khu-dan-cu.pdf" TargetMode="External"/><Relationship Id="rId30" Type="http://schemas.openxmlformats.org/officeDocument/2006/relationships/hyperlink" Target="https://www.tuyengiaokontum.org.vn/uploads/news/nguyenphiem/2024/05/kh.149.tu-an-toan-ve-sinh-lao-dong-tinh-hinh-moi.pdf" TargetMode="External"/><Relationship Id="rId35" Type="http://schemas.openxmlformats.org/officeDocument/2006/relationships/hyperlink" Target="https://baokontum.com.vn/net-dep-doi-thuong/gin-giu-nghe-truyen-thong-40774.html" TargetMode="External"/><Relationship Id="rId8" Type="http://schemas.openxmlformats.org/officeDocument/2006/relationships/hyperlink" Target="https://www.tuyengiaokontum.org.vn/uploads/news/nguyenphiem/2024/05/ban-tin-shcb-t6.tw-q.te-va-trong-nuoc.doc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E6524-F4C0-4604-AAAA-7B5105B8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3227</Words>
  <Characters>18397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16</cp:revision>
  <dcterms:created xsi:type="dcterms:W3CDTF">2024-05-28T02:35:00Z</dcterms:created>
  <dcterms:modified xsi:type="dcterms:W3CDTF">2024-05-29T03:27:00Z</dcterms:modified>
</cp:coreProperties>
</file>